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AD560B" w14:textId="5B183399" w:rsidR="00ED3B7B" w:rsidRDefault="003105FF" w:rsidP="003105FF">
      <w:pPr>
        <w:pStyle w:val="Heading2"/>
      </w:pPr>
      <w:r>
        <w:t>Planning</w:t>
      </w:r>
      <w:r w:rsidR="00EB73AF">
        <w:t xml:space="preserve"> Your Meeting</w:t>
      </w:r>
    </w:p>
    <w:p w14:paraId="283A51EA" w14:textId="667DBAA2" w:rsidR="00484C20" w:rsidRDefault="00484C20" w:rsidP="003105FF">
      <w:pPr>
        <w:pStyle w:val="Heading4"/>
      </w:pPr>
      <w:r>
        <w:t>Prior to Meeting</w:t>
      </w:r>
    </w:p>
    <w:p w14:paraId="37B36AD8" w14:textId="39AEDF54" w:rsidR="7F830202" w:rsidRDefault="00985009" w:rsidP="5C277C89">
      <w:pPr>
        <w:pStyle w:val="ListParagraph"/>
        <w:numPr>
          <w:ilvl w:val="0"/>
          <w:numId w:val="17"/>
        </w:numPr>
      </w:pPr>
      <w:r>
        <w:t xml:space="preserve">It is helpful to know the backgrounds and priorities of </w:t>
      </w:r>
      <w:r w:rsidR="002424F6">
        <w:t xml:space="preserve">the </w:t>
      </w:r>
      <w:r w:rsidR="00090EAC">
        <w:t>individuals you are meeting</w:t>
      </w:r>
      <w:r w:rsidR="00C14EA4">
        <w:t>. Often, a Member of Congress or someone on their staff will have a direct connection to an issue related to the foundation’s work.</w:t>
      </w:r>
    </w:p>
    <w:p w14:paraId="29F254EC" w14:textId="76FB07C3" w:rsidR="00370801" w:rsidRDefault="00090EAC" w:rsidP="5C277C89">
      <w:pPr>
        <w:pStyle w:val="ListParagraph"/>
        <w:numPr>
          <w:ilvl w:val="0"/>
          <w:numId w:val="17"/>
        </w:numPr>
      </w:pPr>
      <w:r>
        <w:t xml:space="preserve">Develop </w:t>
      </w:r>
      <w:r w:rsidR="00370801">
        <w:t xml:space="preserve">a roadmap or general </w:t>
      </w:r>
      <w:r w:rsidR="00090C20">
        <w:t>outline</w:t>
      </w:r>
      <w:r w:rsidR="00370801">
        <w:t xml:space="preserve"> for the meeting, however, be aware that the senator or representative, or staff may guide the direction of the meeting.</w:t>
      </w:r>
    </w:p>
    <w:p w14:paraId="2B7C72F8" w14:textId="0A56EC65" w:rsidR="00C84038" w:rsidRDefault="00C84038" w:rsidP="5C277C89">
      <w:pPr>
        <w:pStyle w:val="ListParagraph"/>
        <w:numPr>
          <w:ilvl w:val="0"/>
          <w:numId w:val="17"/>
        </w:numPr>
      </w:pPr>
      <w:r>
        <w:t xml:space="preserve">The goal of the meeting is to </w:t>
      </w:r>
      <w:r w:rsidR="00385C45">
        <w:t xml:space="preserve">build or maintain a relationship with your elected officials. They need to understand your work and how your </w:t>
      </w:r>
      <w:r w:rsidR="00F74FD2">
        <w:t xml:space="preserve">foundation is supporting the </w:t>
      </w:r>
      <w:r>
        <w:t xml:space="preserve">communities you both serve. Educating policymakers on </w:t>
      </w:r>
      <w:r w:rsidR="004E607A">
        <w:t>what you do</w:t>
      </w:r>
      <w:r w:rsidR="00090C20">
        <w:t>, and how that could be enhanced or restricted by changes in tax policy,</w:t>
      </w:r>
      <w:r>
        <w:t xml:space="preserve"> is </w:t>
      </w:r>
      <w:r w:rsidR="004E607A">
        <w:t>especially</w:t>
      </w:r>
      <w:r>
        <w:t xml:space="preserve"> important this year as Congress works to pass wide-reaching tax legislation before the Tax Cuts and Jobs Act expires.</w:t>
      </w:r>
    </w:p>
    <w:p w14:paraId="1A4BA34F" w14:textId="43B79F21" w:rsidR="00484C20" w:rsidRDefault="00484C20" w:rsidP="003105FF">
      <w:pPr>
        <w:pStyle w:val="Heading4"/>
      </w:pPr>
      <w:r>
        <w:t>What to Bring</w:t>
      </w:r>
    </w:p>
    <w:p w14:paraId="728A9EB8" w14:textId="2E56DD24" w:rsidR="00F74FD2" w:rsidRDefault="00F74FD2" w:rsidP="7EA78157">
      <w:pPr>
        <w:pStyle w:val="ListParagraph"/>
        <w:numPr>
          <w:ilvl w:val="0"/>
          <w:numId w:val="16"/>
        </w:numPr>
      </w:pPr>
      <w:r>
        <w:t xml:space="preserve">Information about your foundation, including </w:t>
      </w:r>
      <w:r w:rsidR="004251FE">
        <w:t xml:space="preserve">stories or data on grantmaking that aligns with priorities for that congressional office. </w:t>
      </w:r>
    </w:p>
    <w:p w14:paraId="7D1BB088" w14:textId="39EAADB8" w:rsidR="00484C20" w:rsidRDefault="008100A9" w:rsidP="7EA78157">
      <w:pPr>
        <w:pStyle w:val="ListParagraph"/>
        <w:numPr>
          <w:ilvl w:val="0"/>
          <w:numId w:val="16"/>
        </w:numPr>
      </w:pPr>
      <w:r>
        <w:t xml:space="preserve">One </w:t>
      </w:r>
      <w:proofErr w:type="gramStart"/>
      <w:r>
        <w:t>pages</w:t>
      </w:r>
      <w:proofErr w:type="gramEnd"/>
      <w:r w:rsidR="4945B31E">
        <w:t xml:space="preserve"> </w:t>
      </w:r>
      <w:r>
        <w:t xml:space="preserve">or fact sheets </w:t>
      </w:r>
      <w:r w:rsidR="4945B31E">
        <w:t>on relevant issues</w:t>
      </w:r>
      <w:r>
        <w:t>, including any from the Council on upcoming tax issues.</w:t>
      </w:r>
    </w:p>
    <w:p w14:paraId="69A50AEB" w14:textId="02C4F4F2" w:rsidR="4E72C99E" w:rsidRDefault="4E72C99E" w:rsidP="7EA78157">
      <w:pPr>
        <w:pStyle w:val="ListParagraph"/>
        <w:numPr>
          <w:ilvl w:val="0"/>
          <w:numId w:val="16"/>
        </w:numPr>
      </w:pPr>
      <w:r>
        <w:t>Business cards.</w:t>
      </w:r>
    </w:p>
    <w:p w14:paraId="4CE9AFE8" w14:textId="248FDA5C" w:rsidR="362FD5A3" w:rsidRDefault="7F8C4657" w:rsidP="7EA78157">
      <w:pPr>
        <w:pStyle w:val="ListParagraph"/>
        <w:numPr>
          <w:ilvl w:val="0"/>
          <w:numId w:val="16"/>
        </w:numPr>
      </w:pPr>
      <w:r>
        <w:t>Something to write on and something to write with.</w:t>
      </w:r>
    </w:p>
    <w:p w14:paraId="15196F26" w14:textId="612293B7" w:rsidR="095D8DEC" w:rsidRDefault="2D9F5C35" w:rsidP="003105FF">
      <w:pPr>
        <w:pStyle w:val="Heading4"/>
      </w:pPr>
      <w:r>
        <w:t>What to Expect</w:t>
      </w:r>
    </w:p>
    <w:p w14:paraId="5B6BD006" w14:textId="19AC2CF3" w:rsidR="00E32AE6" w:rsidRDefault="00C84038" w:rsidP="005F0F4A">
      <w:pPr>
        <w:pStyle w:val="ListParagraph"/>
        <w:numPr>
          <w:ilvl w:val="0"/>
          <w:numId w:val="19"/>
        </w:numPr>
      </w:pPr>
      <w:r>
        <w:t>Senators and representatives generally maximize their time at home to be able to do as many meetings and site visits as possible. Avoid disrupting their tightly scheduled day by arriving early</w:t>
      </w:r>
      <w:r w:rsidR="008100A9">
        <w:t xml:space="preserve"> or being ready if they are coming to you</w:t>
      </w:r>
      <w:r>
        <w:t>.</w:t>
      </w:r>
      <w:r w:rsidR="00E32AE6">
        <w:t xml:space="preserve"> </w:t>
      </w:r>
    </w:p>
    <w:p w14:paraId="7040DD56" w14:textId="49AB3E3B" w:rsidR="00D10DA3" w:rsidRDefault="005F0F4A" w:rsidP="005F0F4A">
      <w:pPr>
        <w:pStyle w:val="ListParagraph"/>
        <w:numPr>
          <w:ilvl w:val="0"/>
          <w:numId w:val="19"/>
        </w:numPr>
      </w:pPr>
      <w:r>
        <w:t xml:space="preserve">While meetings </w:t>
      </w:r>
      <w:r w:rsidR="00E32AE6">
        <w:t xml:space="preserve">with </w:t>
      </w:r>
      <w:r w:rsidR="008100A9">
        <w:t>congressional</w:t>
      </w:r>
      <w:r w:rsidR="00C84038">
        <w:t xml:space="preserve"> </w:t>
      </w:r>
      <w:r w:rsidR="00E32AE6">
        <w:t xml:space="preserve">staff can sometimes </w:t>
      </w:r>
      <w:r w:rsidR="00573850">
        <w:t>be informal</w:t>
      </w:r>
      <w:r w:rsidR="00C84038">
        <w:t xml:space="preserve"> back at home</w:t>
      </w:r>
      <w:r>
        <w:t xml:space="preserve">, </w:t>
      </w:r>
      <w:r w:rsidR="00E32AE6">
        <w:t>it is best to always dress</w:t>
      </w:r>
      <w:r>
        <w:t xml:space="preserve"> professionally</w:t>
      </w:r>
      <w:r w:rsidR="00C84038">
        <w:t>.</w:t>
      </w:r>
    </w:p>
    <w:p w14:paraId="52FF2E44" w14:textId="6C844CB4" w:rsidR="00D10DA3" w:rsidRDefault="005F0F4A" w:rsidP="005F0F4A">
      <w:pPr>
        <w:pStyle w:val="ListParagraph"/>
        <w:numPr>
          <w:ilvl w:val="0"/>
          <w:numId w:val="19"/>
        </w:numPr>
      </w:pPr>
      <w:r>
        <w:t xml:space="preserve">Feel free to refer to your notes when you </w:t>
      </w:r>
      <w:proofErr w:type="gramStart"/>
      <w:r>
        <w:t>need, and</w:t>
      </w:r>
      <w:proofErr w:type="gramEnd"/>
      <w:r>
        <w:t xml:space="preserve"> make note of anything you’d like to include in follow-up.</w:t>
      </w:r>
    </w:p>
    <w:p w14:paraId="6CA6B190" w14:textId="7EBDE582" w:rsidR="003105FF" w:rsidRDefault="005F0F4A" w:rsidP="003105FF">
      <w:pPr>
        <w:pStyle w:val="ListParagraph"/>
        <w:numPr>
          <w:ilvl w:val="0"/>
          <w:numId w:val="19"/>
        </w:numPr>
      </w:pPr>
      <w:r>
        <w:t>Note:</w:t>
      </w:r>
      <w:r w:rsidR="03A7A3F4">
        <w:t xml:space="preserve"> While congressional staff may allow you to lead the conversation,</w:t>
      </w:r>
      <w:r>
        <w:t xml:space="preserve"> Members of Congress will likely lead parts of the conversation, particularly if you raise any issues they consider priorities. </w:t>
      </w:r>
      <w:r w:rsidR="00B66824">
        <w:t xml:space="preserve">While </w:t>
      </w:r>
      <w:r w:rsidR="00D37EB8">
        <w:t xml:space="preserve">it can be helpful to map out how you want to </w:t>
      </w:r>
      <w:proofErr w:type="gramStart"/>
      <w:r w:rsidR="00D37EB8">
        <w:t>meeting</w:t>
      </w:r>
      <w:proofErr w:type="gramEnd"/>
      <w:r w:rsidR="00D37EB8">
        <w:t xml:space="preserve"> to go so you </w:t>
      </w:r>
      <w:r w:rsidR="004831CE">
        <w:t>can highlight</w:t>
      </w:r>
      <w:r>
        <w:t xml:space="preserve"> your most important points</w:t>
      </w:r>
      <w:r w:rsidR="00B66824">
        <w:t xml:space="preserve">, </w:t>
      </w:r>
      <w:r w:rsidR="004831CE">
        <w:t>it’s</w:t>
      </w:r>
      <w:r w:rsidR="00B66824">
        <w:t xml:space="preserve"> also</w:t>
      </w:r>
      <w:r w:rsidR="00C84038">
        <w:t xml:space="preserve"> important </w:t>
      </w:r>
      <w:r w:rsidR="00B66824">
        <w:t>to</w:t>
      </w:r>
      <w:r w:rsidR="00C84038">
        <w:t xml:space="preserve"> maintain flexibility.</w:t>
      </w:r>
    </w:p>
    <w:p w14:paraId="505B0C3E" w14:textId="44915929" w:rsidR="003105FF" w:rsidRPr="003105FF" w:rsidRDefault="003105FF" w:rsidP="003105FF">
      <w:pPr>
        <w:pStyle w:val="Heading4"/>
      </w:pPr>
      <w:r w:rsidRPr="003105FF">
        <w:lastRenderedPageBreak/>
        <w:t>Follow Up</w:t>
      </w:r>
    </w:p>
    <w:p w14:paraId="453FF3F7" w14:textId="415195CE" w:rsidR="003105FF" w:rsidRDefault="003105FF" w:rsidP="003105FF">
      <w:pPr>
        <w:pStyle w:val="BulletedList"/>
      </w:pPr>
      <w:r>
        <w:t xml:space="preserve">After the meeting, send a follow-up email to your staff contact. Share your appreciation for their time and </w:t>
      </w:r>
      <w:proofErr w:type="gramStart"/>
      <w:r>
        <w:t>interest, and</w:t>
      </w:r>
      <w:proofErr w:type="gramEnd"/>
      <w:r>
        <w:t xml:space="preserve"> include attachments of any printed materials you brought to the meeting. It is also helpful to add any </w:t>
      </w:r>
      <w:proofErr w:type="gramStart"/>
      <w:r>
        <w:t>asks</w:t>
      </w:r>
      <w:proofErr w:type="gramEnd"/>
      <w:r>
        <w:t xml:space="preserve"> or highlights from your meeting</w:t>
      </w:r>
      <w:r w:rsidR="00062D09">
        <w:t>.</w:t>
      </w:r>
    </w:p>
    <w:p w14:paraId="2362564F" w14:textId="6519C8F5" w:rsidR="00062D09" w:rsidRPr="00062D09" w:rsidRDefault="00C84038" w:rsidP="00062D09">
      <w:pPr>
        <w:pStyle w:val="BulletedList"/>
      </w:pPr>
      <w:r>
        <w:t>Consider</w:t>
      </w:r>
      <w:r w:rsidR="00062D09">
        <w:t xml:space="preserve"> invit</w:t>
      </w:r>
      <w:r>
        <w:t>ing the senator or representative</w:t>
      </w:r>
      <w:r w:rsidR="00062D09">
        <w:t xml:space="preserve"> and/or their staff to visit a project or grantee, or another kind of site visit to continue your conversation and build relationships.</w:t>
      </w:r>
    </w:p>
    <w:p w14:paraId="64D950B1" w14:textId="68BC9CBF" w:rsidR="00484C20" w:rsidRPr="003105FF" w:rsidRDefault="00484C20" w:rsidP="003105FF">
      <w:pPr>
        <w:pStyle w:val="Heading2"/>
        <w:tabs>
          <w:tab w:val="center" w:pos="5040"/>
        </w:tabs>
        <w:rPr>
          <w:color w:val="0059F9" w:themeColor="text2"/>
        </w:rPr>
      </w:pPr>
      <w:r>
        <w:t>Draft Meeting Agenda</w:t>
      </w:r>
      <w:r w:rsidR="003105FF">
        <w:tab/>
      </w:r>
    </w:p>
    <w:p w14:paraId="7161206C" w14:textId="2EA4A9A2" w:rsidR="00484C20" w:rsidRPr="00241164" w:rsidRDefault="003105FF" w:rsidP="003105FF">
      <w:r>
        <w:rPr>
          <w:b/>
          <w:bCs/>
        </w:rPr>
        <w:t xml:space="preserve">1. </w:t>
      </w:r>
      <w:r w:rsidR="00241164" w:rsidRPr="003105FF">
        <w:rPr>
          <w:b/>
          <w:bCs/>
        </w:rPr>
        <w:t>Who are you?</w:t>
      </w:r>
    </w:p>
    <w:p w14:paraId="65BAFF1A" w14:textId="06576AEE" w:rsidR="00413040" w:rsidRDefault="00413040" w:rsidP="003105FF">
      <w:pPr>
        <w:pStyle w:val="ListParagraph"/>
        <w:numPr>
          <w:ilvl w:val="0"/>
          <w:numId w:val="12"/>
        </w:numPr>
      </w:pPr>
      <w:r>
        <w:t>Everyone briefly introduce</w:t>
      </w:r>
      <w:r w:rsidR="25EFAD97">
        <w:t>s</w:t>
      </w:r>
      <w:r>
        <w:t xml:space="preserve"> themselves. </w:t>
      </w:r>
    </w:p>
    <w:p w14:paraId="6B9C466E" w14:textId="0F2C79CE" w:rsidR="00BD68F1" w:rsidRDefault="00413040" w:rsidP="003105FF">
      <w:pPr>
        <w:pStyle w:val="ListParagraph"/>
        <w:numPr>
          <w:ilvl w:val="0"/>
          <w:numId w:val="12"/>
        </w:numPr>
      </w:pPr>
      <w:r>
        <w:t xml:space="preserve">The last person should also provide </w:t>
      </w:r>
      <w:r w:rsidR="007718DD">
        <w:t>a brief introduction</w:t>
      </w:r>
      <w:r w:rsidR="00E75953">
        <w:t xml:space="preserve"> </w:t>
      </w:r>
      <w:proofErr w:type="gramStart"/>
      <w:r w:rsidR="00E75953">
        <w:t>about</w:t>
      </w:r>
      <w:proofErr w:type="gramEnd"/>
      <w:r w:rsidR="00241164">
        <w:t xml:space="preserve"> your foundation. </w:t>
      </w:r>
      <w:r w:rsidR="00E75953">
        <w:t>Th</w:t>
      </w:r>
      <w:r w:rsidR="00210B89">
        <w:t xml:space="preserve">ink of this as your elevator pitch about all the work your foundation supports. </w:t>
      </w:r>
    </w:p>
    <w:p w14:paraId="51AB808B" w14:textId="5626C04B" w:rsidR="48867AF5" w:rsidRDefault="0ECA11A0" w:rsidP="003105FF">
      <w:pPr>
        <w:pStyle w:val="ListParagraph"/>
        <w:numPr>
          <w:ilvl w:val="0"/>
          <w:numId w:val="12"/>
        </w:numPr>
      </w:pPr>
      <w:r>
        <w:t xml:space="preserve">If the Member </w:t>
      </w:r>
      <w:r w:rsidR="726D027E">
        <w:t xml:space="preserve">or their staff </w:t>
      </w:r>
      <w:r>
        <w:t xml:space="preserve">has </w:t>
      </w:r>
      <w:r w:rsidR="35B01A9B">
        <w:t>attended</w:t>
      </w:r>
      <w:r>
        <w:t xml:space="preserve"> events hosted by your foundation </w:t>
      </w:r>
      <w:r w:rsidR="71D52A53">
        <w:t xml:space="preserve">or </w:t>
      </w:r>
      <w:r w:rsidR="100695D5">
        <w:t xml:space="preserve">has </w:t>
      </w:r>
      <w:r w:rsidR="71D52A53">
        <w:t>publicly supported any of your foundation’s ini</w:t>
      </w:r>
      <w:r w:rsidR="161B3B9E">
        <w:t>ti</w:t>
      </w:r>
      <w:r w:rsidR="71D52A53">
        <w:t>a</w:t>
      </w:r>
      <w:r w:rsidR="1EEFBFC9">
        <w:t>ti</w:t>
      </w:r>
      <w:r w:rsidR="71D52A53">
        <w:t>ves, thank them for their attendance and</w:t>
      </w:r>
      <w:proofErr w:type="gramStart"/>
      <w:r w:rsidR="71D52A53">
        <w:t>/ or</w:t>
      </w:r>
      <w:proofErr w:type="gramEnd"/>
      <w:r w:rsidR="71D52A53">
        <w:t xml:space="preserve"> support</w:t>
      </w:r>
      <w:r w:rsidR="107F71A9">
        <w:t>.</w:t>
      </w:r>
    </w:p>
    <w:p w14:paraId="73198D08" w14:textId="3AAD97F1" w:rsidR="00585A0A" w:rsidRPr="00241164" w:rsidRDefault="00585A0A" w:rsidP="003105FF">
      <w:pPr>
        <w:pStyle w:val="ListParagraph"/>
        <w:numPr>
          <w:ilvl w:val="0"/>
          <w:numId w:val="12"/>
        </w:numPr>
      </w:pPr>
      <w:r>
        <w:t xml:space="preserve">If you have an existing relationship or intersect with the Member in some other way, highlight that here. </w:t>
      </w:r>
    </w:p>
    <w:p w14:paraId="7CB5F124" w14:textId="17A645DA" w:rsidR="00241164" w:rsidRPr="003105FF" w:rsidRDefault="003105FF" w:rsidP="003105FF">
      <w:pPr>
        <w:rPr>
          <w:b/>
        </w:rPr>
      </w:pPr>
      <w:r>
        <w:rPr>
          <w:b/>
          <w:bCs/>
        </w:rPr>
        <w:t xml:space="preserve">2. </w:t>
      </w:r>
      <w:r w:rsidR="00BD68F1" w:rsidRPr="003105FF">
        <w:rPr>
          <w:b/>
          <w:bCs/>
        </w:rPr>
        <w:t xml:space="preserve">Tell your story. </w:t>
      </w:r>
    </w:p>
    <w:p w14:paraId="01967763" w14:textId="73A331AD" w:rsidR="00626F4D" w:rsidRDefault="00C84038" w:rsidP="00C84038">
      <w:pPr>
        <w:pStyle w:val="ListParagraph"/>
        <w:numPr>
          <w:ilvl w:val="0"/>
          <w:numId w:val="12"/>
        </w:numPr>
      </w:pPr>
      <w:r>
        <w:t xml:space="preserve">As </w:t>
      </w:r>
      <w:r w:rsidR="004831CE">
        <w:t>Congress</w:t>
      </w:r>
      <w:r>
        <w:t xml:space="preserve"> considers a tax bill, it</w:t>
      </w:r>
      <w:r w:rsidR="001E3DAC">
        <w:t xml:space="preserve"> is </w:t>
      </w:r>
      <w:r>
        <w:t>important policymakers</w:t>
      </w:r>
      <w:r w:rsidR="001E3DAC">
        <w:t xml:space="preserve"> and </w:t>
      </w:r>
      <w:r w:rsidR="000C6B83">
        <w:t xml:space="preserve">staff </w:t>
      </w:r>
      <w:r>
        <w:t xml:space="preserve">understand </w:t>
      </w:r>
      <w:r w:rsidR="004831CE">
        <w:t>how you are supporting the community and local needs</w:t>
      </w:r>
      <w:r w:rsidR="00626F4D">
        <w:t xml:space="preserve">. Ensure your story describes </w:t>
      </w:r>
      <w:r w:rsidR="00F02FF9">
        <w:t>the work your foundation does and how you do it</w:t>
      </w:r>
      <w:r w:rsidR="00626F4D">
        <w:t>, demonstrates why it is important, and how it positively impacts communities you serve.</w:t>
      </w:r>
    </w:p>
    <w:p w14:paraId="51AB6E5D" w14:textId="0290836E" w:rsidR="00585A0A" w:rsidRDefault="00585A0A" w:rsidP="003105FF">
      <w:pPr>
        <w:pStyle w:val="ListParagraph"/>
        <w:numPr>
          <w:ilvl w:val="0"/>
          <w:numId w:val="12"/>
        </w:numPr>
      </w:pPr>
      <w:r>
        <w:t xml:space="preserve">Consider choosing one or two specific initiatives or projects your foundation engaged in recently. </w:t>
      </w:r>
      <w:r w:rsidR="7B69C089">
        <w:t>Focus on areas of work that intersect with the Member of Congress’s committee or legislative priorities.</w:t>
      </w:r>
    </w:p>
    <w:p w14:paraId="0AAF1216" w14:textId="2CD00B72" w:rsidR="00611A92" w:rsidRDefault="00611A92" w:rsidP="003105FF">
      <w:pPr>
        <w:pStyle w:val="ListParagraph"/>
        <w:numPr>
          <w:ilvl w:val="1"/>
          <w:numId w:val="12"/>
        </w:numPr>
      </w:pPr>
      <w:r>
        <w:t>What existing needs did the initiative address?</w:t>
      </w:r>
    </w:p>
    <w:p w14:paraId="60306495" w14:textId="356215DD" w:rsidR="00611A92" w:rsidRDefault="00611A92" w:rsidP="003105FF">
      <w:pPr>
        <w:pStyle w:val="ListParagraph"/>
        <w:numPr>
          <w:ilvl w:val="1"/>
          <w:numId w:val="12"/>
        </w:numPr>
      </w:pPr>
      <w:r>
        <w:t>How did the initiative address those needs?</w:t>
      </w:r>
    </w:p>
    <w:p w14:paraId="4AC884D0" w14:textId="12CE17E0" w:rsidR="00CC386B" w:rsidRDefault="00CC386B" w:rsidP="003105FF">
      <w:pPr>
        <w:pStyle w:val="ListParagraph"/>
        <w:numPr>
          <w:ilvl w:val="1"/>
          <w:numId w:val="12"/>
        </w:numPr>
      </w:pPr>
      <w:r>
        <w:t>What giving tools (e.g. donor-advised funds, giving circles, scholarships) were used in this initiative?</w:t>
      </w:r>
    </w:p>
    <w:p w14:paraId="6DA864A0" w14:textId="560F3176" w:rsidR="00C22A83" w:rsidRDefault="00C22A83" w:rsidP="003105FF">
      <w:pPr>
        <w:pStyle w:val="ListParagraph"/>
        <w:numPr>
          <w:ilvl w:val="1"/>
          <w:numId w:val="12"/>
        </w:numPr>
      </w:pPr>
      <w:r>
        <w:t>What partners or local organizations did you work with?</w:t>
      </w:r>
    </w:p>
    <w:p w14:paraId="4BE7547F" w14:textId="3231C2FD" w:rsidR="00611A92" w:rsidRDefault="00611A92" w:rsidP="003105FF">
      <w:pPr>
        <w:pStyle w:val="ListParagraph"/>
        <w:numPr>
          <w:ilvl w:val="1"/>
          <w:numId w:val="12"/>
        </w:numPr>
      </w:pPr>
      <w:r>
        <w:t xml:space="preserve">What was the impact? </w:t>
      </w:r>
    </w:p>
    <w:p w14:paraId="672B73B0" w14:textId="1AB9C309" w:rsidR="00611A92" w:rsidRDefault="00611A92" w:rsidP="003105FF">
      <w:pPr>
        <w:pStyle w:val="ListParagraph"/>
        <w:numPr>
          <w:ilvl w:val="1"/>
          <w:numId w:val="12"/>
        </w:numPr>
      </w:pPr>
      <w:r>
        <w:t>What does the future look like?</w:t>
      </w:r>
      <w:r w:rsidR="00326AA3">
        <w:t xml:space="preserve"> What challenges exist that </w:t>
      </w:r>
      <w:r w:rsidR="0043441A">
        <w:t xml:space="preserve">the Congressional office can help address? </w:t>
      </w:r>
    </w:p>
    <w:p w14:paraId="5A94F8D5" w14:textId="77777777" w:rsidR="0090009B" w:rsidRDefault="00867353" w:rsidP="003105FF">
      <w:pPr>
        <w:pStyle w:val="ListParagraph"/>
        <w:numPr>
          <w:ilvl w:val="0"/>
          <w:numId w:val="12"/>
        </w:numPr>
      </w:pPr>
      <w:r>
        <w:t xml:space="preserve">Numbers </w:t>
      </w:r>
      <w:r w:rsidR="00E813F4">
        <w:t>can be</w:t>
      </w:r>
      <w:r>
        <w:t xml:space="preserve"> important, and you should have key data points to demonstrate impact</w:t>
      </w:r>
      <w:r w:rsidR="0035593A">
        <w:t>…</w:t>
      </w:r>
    </w:p>
    <w:p w14:paraId="4262235F" w14:textId="293F480E" w:rsidR="00867353" w:rsidRDefault="0035593A" w:rsidP="003105FF">
      <w:pPr>
        <w:pStyle w:val="ListParagraph"/>
        <w:numPr>
          <w:ilvl w:val="0"/>
          <w:numId w:val="12"/>
        </w:numPr>
      </w:pPr>
      <w:r>
        <w:t>…</w:t>
      </w:r>
      <w:r w:rsidR="00867353">
        <w:t xml:space="preserve">But the narrative you share is what </w:t>
      </w:r>
      <w:r w:rsidR="00626F4D">
        <w:t xml:space="preserve">policymakers </w:t>
      </w:r>
      <w:r w:rsidR="00867353">
        <w:t>and staffers will remember.</w:t>
      </w:r>
      <w:r>
        <w:t xml:space="preserve"> Don’t be afraid to tug on heart strings!</w:t>
      </w:r>
    </w:p>
    <w:p w14:paraId="248C6405" w14:textId="5E8C22DA" w:rsidR="001E0FEE" w:rsidRPr="003105FF" w:rsidRDefault="001E3DAC" w:rsidP="003105FF">
      <w:pPr>
        <w:rPr>
          <w:b/>
        </w:rPr>
      </w:pPr>
      <w:r>
        <w:rPr>
          <w:b/>
          <w:bCs/>
        </w:rPr>
        <w:t>3</w:t>
      </w:r>
      <w:r w:rsidR="003105FF">
        <w:rPr>
          <w:b/>
          <w:bCs/>
        </w:rPr>
        <w:t xml:space="preserve">. </w:t>
      </w:r>
      <w:r w:rsidR="001E0FEE" w:rsidRPr="003105FF">
        <w:rPr>
          <w:b/>
          <w:bCs/>
        </w:rPr>
        <w:t xml:space="preserve">Ask questions. </w:t>
      </w:r>
    </w:p>
    <w:p w14:paraId="169F9F07" w14:textId="77777777" w:rsidR="005F0F4A" w:rsidRDefault="005F0F4A" w:rsidP="003105FF">
      <w:pPr>
        <w:pStyle w:val="ListParagraph"/>
        <w:numPr>
          <w:ilvl w:val="0"/>
          <w:numId w:val="12"/>
        </w:numPr>
      </w:pPr>
      <w:r>
        <w:t xml:space="preserve">Ask if the office has any questions. </w:t>
      </w:r>
    </w:p>
    <w:p w14:paraId="04A499F3" w14:textId="18A7A2E6" w:rsidR="005F0F4A" w:rsidRDefault="005F0F4A" w:rsidP="003105FF">
      <w:pPr>
        <w:pStyle w:val="ListParagraph"/>
        <w:numPr>
          <w:ilvl w:val="1"/>
          <w:numId w:val="12"/>
        </w:numPr>
      </w:pPr>
      <w:r>
        <w:t xml:space="preserve">The Member or </w:t>
      </w:r>
      <w:proofErr w:type="gramStart"/>
      <w:r w:rsidR="00092AD2">
        <w:t xml:space="preserve">their  </w:t>
      </w:r>
      <w:r>
        <w:t>staff</w:t>
      </w:r>
      <w:proofErr w:type="gramEnd"/>
      <w:r>
        <w:t xml:space="preserve"> may ask questions along the way, but if not, see if they have any at the end.</w:t>
      </w:r>
    </w:p>
    <w:p w14:paraId="03FCDC64" w14:textId="1A41CD85" w:rsidR="005F0F4A" w:rsidRPr="005F0F4A" w:rsidRDefault="005F0F4A" w:rsidP="003105FF">
      <w:pPr>
        <w:pStyle w:val="ListParagraph"/>
        <w:numPr>
          <w:ilvl w:val="1"/>
          <w:numId w:val="12"/>
        </w:numPr>
      </w:pPr>
      <w:r>
        <w:lastRenderedPageBreak/>
        <w:t xml:space="preserve">If you don’t know the answer to a question from the member </w:t>
      </w:r>
      <w:proofErr w:type="gramStart"/>
      <w:r>
        <w:t>or</w:t>
      </w:r>
      <w:proofErr w:type="gramEnd"/>
      <w:r>
        <w:t xml:space="preserve"> staff, that’s okay. Offer to find the answer and follow up with the appropriate staffer. </w:t>
      </w:r>
    </w:p>
    <w:p w14:paraId="3338D18B" w14:textId="0392F7FC" w:rsidR="001E0FEE" w:rsidRDefault="00626F4D" w:rsidP="003105FF">
      <w:pPr>
        <w:pStyle w:val="ListParagraph"/>
        <w:numPr>
          <w:ilvl w:val="0"/>
          <w:numId w:val="12"/>
        </w:numPr>
      </w:pPr>
      <w:r>
        <w:t>As Congress works on the tax bill, c</w:t>
      </w:r>
      <w:r w:rsidR="001E0FEE">
        <w:t xml:space="preserve">onsider asking </w:t>
      </w:r>
      <w:r w:rsidR="00E26591">
        <w:t xml:space="preserve">about </w:t>
      </w:r>
      <w:r w:rsidR="001E0FEE">
        <w:t>the Member of Congress</w:t>
      </w:r>
      <w:r w:rsidR="00E26591">
        <w:t>’</w:t>
      </w:r>
      <w:r w:rsidR="41EE51F0">
        <w:t>s</w:t>
      </w:r>
      <w:r w:rsidR="00E26591">
        <w:t xml:space="preserve"> priorities</w:t>
      </w:r>
      <w:r w:rsidR="001E0FEE">
        <w:t xml:space="preserve"> and </w:t>
      </w:r>
      <w:r w:rsidR="00E26591">
        <w:t xml:space="preserve">what issues </w:t>
      </w:r>
      <w:r w:rsidR="001E0FEE">
        <w:t xml:space="preserve">their colleagues are </w:t>
      </w:r>
      <w:r w:rsidR="0092212A">
        <w:t>prioritizing</w:t>
      </w:r>
      <w:r w:rsidR="001E0FEE">
        <w:t>, particularly with respect to foundations and the nonprofit sector.</w:t>
      </w:r>
    </w:p>
    <w:p w14:paraId="793C459C" w14:textId="4086273D" w:rsidR="005F0F4A" w:rsidRDefault="00867353" w:rsidP="0407D80A">
      <w:pPr>
        <w:pStyle w:val="ListParagraph"/>
        <w:numPr>
          <w:ilvl w:val="0"/>
          <w:numId w:val="12"/>
        </w:numPr>
      </w:pPr>
      <w:r>
        <w:t>Consider asking what the Member’s priorities are for the rest of the year. If there are areas where you might collaborate, offer yourself up to connect with their staff.</w:t>
      </w:r>
    </w:p>
    <w:p w14:paraId="3C9F9D94" w14:textId="46C06497" w:rsidR="001E3DAC" w:rsidRPr="00484C20" w:rsidRDefault="001E3DAC" w:rsidP="0407D80A">
      <w:pPr>
        <w:pStyle w:val="ListParagraph"/>
        <w:numPr>
          <w:ilvl w:val="0"/>
          <w:numId w:val="12"/>
        </w:numPr>
      </w:pPr>
      <w:r>
        <w:t xml:space="preserve">If the moment arises, consider offering the policymaker and/or staff member to visit a project or grantee you’ve supported that demonstrates the </w:t>
      </w:r>
      <w:r w:rsidR="00092AD2">
        <w:t xml:space="preserve">local </w:t>
      </w:r>
      <w:r>
        <w:t>value of philanthropy.</w:t>
      </w:r>
    </w:p>
    <w:sectPr w:rsidR="001E3DAC" w:rsidRPr="00484C20" w:rsidSect="00062D09">
      <w:footerReference w:type="default" r:id="rId11"/>
      <w:headerReference w:type="first" r:id="rId12"/>
      <w:footerReference w:type="first" r:id="rId13"/>
      <w:pgSz w:w="12240" w:h="15840"/>
      <w:pgMar w:top="1080" w:right="1080" w:bottom="1080" w:left="1080"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9352D" w14:textId="77777777" w:rsidR="0063644E" w:rsidRDefault="0063644E" w:rsidP="00F03513">
      <w:r>
        <w:separator/>
      </w:r>
    </w:p>
  </w:endnote>
  <w:endnote w:type="continuationSeparator" w:id="0">
    <w:p w14:paraId="40AB705E" w14:textId="77777777" w:rsidR="0063644E" w:rsidRDefault="0063644E" w:rsidP="00F03513">
      <w:r>
        <w:continuationSeparator/>
      </w:r>
    </w:p>
  </w:endnote>
  <w:endnote w:type="continuationNotice" w:id="1">
    <w:p w14:paraId="5A1FB155" w14:textId="77777777" w:rsidR="0063644E" w:rsidRDefault="0063644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62BC5C9-83E2-4733-9402-5BA8C1E86929}"/>
    <w:embedBold r:id="rId2" w:fontKey="{4B72E941-AB83-4F0B-A424-ECDF500B4317}"/>
    <w:embedItalic r:id="rId3" w:fontKey="{31046CD9-B09E-49F0-8D63-804FA4B1EC53}"/>
  </w:font>
  <w:font w:name="Arial">
    <w:panose1 w:val="020B0604020202020204"/>
    <w:charset w:val="00"/>
    <w:family w:val="swiss"/>
    <w:pitch w:val="variable"/>
    <w:sig w:usb0="E0002EFF" w:usb1="C000785B" w:usb2="00000009" w:usb3="00000000" w:csb0="000001FF" w:csb1="00000000"/>
  </w:font>
  <w:font w:name="Azo Sans">
    <w:panose1 w:val="020B0603030303020204"/>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embedRegular r:id="rId4" w:fontKey="{9943AA78-7886-4491-9858-E5FFFD0D9F7F}"/>
    <w:embedItalic r:id="rId5" w:fontKey="{E8741190-FD68-40F0-8FBB-1623D8F24722}"/>
  </w:font>
  <w:font w:name="Azo Sans Light">
    <w:panose1 w:val="020B0403030303020204"/>
    <w:charset w:val="00"/>
    <w:family w:val="swiss"/>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1171722"/>
      <w:docPartObj>
        <w:docPartGallery w:val="Page Numbers (Bottom of Page)"/>
        <w:docPartUnique/>
      </w:docPartObj>
    </w:sdtPr>
    <w:sdtEndPr/>
    <w:sdtContent>
      <w:p w14:paraId="61382F42" w14:textId="08DED5E5" w:rsidR="00A277E8" w:rsidRPr="00F03513" w:rsidRDefault="003105FF" w:rsidP="00A24165">
        <w:pPr>
          <w:pStyle w:val="Footer"/>
        </w:pPr>
        <w:r w:rsidRPr="00F03513">
          <mc:AlternateContent>
            <mc:Choice Requires="wps">
              <w:drawing>
                <wp:anchor distT="0" distB="0" distL="114300" distR="114300" simplePos="0" relativeHeight="251658241" behindDoc="0" locked="0" layoutInCell="1" allowOverlap="1" wp14:anchorId="291079D3" wp14:editId="6EDDDAA7">
                  <wp:simplePos x="0" y="0"/>
                  <wp:positionH relativeFrom="page">
                    <wp:posOffset>-16510</wp:posOffset>
                  </wp:positionH>
                  <wp:positionV relativeFrom="margin">
                    <wp:posOffset>8883862</wp:posOffset>
                  </wp:positionV>
                  <wp:extent cx="7772400" cy="91440"/>
                  <wp:effectExtent l="0" t="0" r="0" b="3810"/>
                  <wp:wrapNone/>
                  <wp:docPr id="3" name="Rectangle 3"/>
                  <wp:cNvGraphicFramePr/>
                  <a:graphic xmlns:a="http://schemas.openxmlformats.org/drawingml/2006/main">
                    <a:graphicData uri="http://schemas.microsoft.com/office/word/2010/wordprocessingShape">
                      <wps:wsp>
                        <wps:cNvSpPr/>
                        <wps:spPr>
                          <a:xfrm>
                            <a:off x="0" y="0"/>
                            <a:ext cx="7772400" cy="914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DA79BE" id="Rectangle 3" o:spid="_x0000_s1026" style="position:absolute;margin-left:-1.3pt;margin-top:699.5pt;width:612pt;height:7.2pt;z-index:251658241;visibility:visible;mso-wrap-style:square;mso-height-percent:0;mso-wrap-distance-left:9pt;mso-wrap-distance-top:0;mso-wrap-distance-right:9pt;mso-wrap-distance-bottom:0;mso-position-horizontal:absolute;mso-position-horizontal-relative:page;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" fillcolor="#0059f9 [3215]" stroked="f" strokeweight="1pt">
                  <w10:wrap anchorx="page" anchory="margin"/>
                </v:rect>
              </w:pict>
            </mc:Fallback>
          </mc:AlternateContent>
        </w:r>
        <w:r w:rsidR="00C7517A" w:rsidRPr="00F03513">
          <w:fldChar w:fldCharType="begin"/>
        </w:r>
        <w:r w:rsidR="00C7517A" w:rsidRPr="00F03513">
          <w:instrText xml:space="preserve"> PAGE   \* MERGEFORMAT </w:instrText>
        </w:r>
        <w:r w:rsidR="00C7517A" w:rsidRPr="00F03513">
          <w:fldChar w:fldCharType="separate"/>
        </w:r>
        <w:r w:rsidR="00C7517A" w:rsidRPr="00F03513">
          <w:t>2</w:t>
        </w:r>
        <w:r w:rsidR="00C7517A" w:rsidRPr="00F03513">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6587C" w14:textId="0A64C661" w:rsidR="00062D09" w:rsidRDefault="00062D09" w:rsidP="00A24165">
    <w:pPr>
      <w:pStyle w:val="Footer"/>
    </w:pPr>
    <w:r w:rsidRPr="00893C12">
      <mc:AlternateContent>
        <mc:Choice Requires="wps">
          <w:drawing>
            <wp:anchor distT="0" distB="0" distL="114300" distR="114300" simplePos="0" relativeHeight="251658240" behindDoc="0" locked="0" layoutInCell="1" allowOverlap="1" wp14:anchorId="3158E1DD" wp14:editId="46AB05D1">
              <wp:simplePos x="0" y="0"/>
              <wp:positionH relativeFrom="page">
                <wp:posOffset>0</wp:posOffset>
              </wp:positionH>
              <wp:positionV relativeFrom="bottomMargin">
                <wp:posOffset>198332</wp:posOffset>
              </wp:positionV>
              <wp:extent cx="7772400" cy="91440"/>
              <wp:effectExtent l="0" t="0" r="0" b="3810"/>
              <wp:wrapNone/>
              <wp:docPr id="2" name="Rectangle 2"/>
              <wp:cNvGraphicFramePr/>
              <a:graphic xmlns:a="http://schemas.openxmlformats.org/drawingml/2006/main">
                <a:graphicData uri="http://schemas.microsoft.com/office/word/2010/wordprocessingShape">
                  <wps:wsp>
                    <wps:cNvSpPr/>
                    <wps:spPr>
                      <a:xfrm>
                        <a:off x="0" y="0"/>
                        <a:ext cx="7772400" cy="914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195228" id="Rectangle 2" o:spid="_x0000_s1026" style="position:absolute;margin-left:0;margin-top:15.6pt;width:612pt;height:7.2pt;z-index:251658240;visibility:visible;mso-wrap-style:square;mso-height-percent:0;mso-wrap-distance-left:9pt;mso-wrap-distance-top:0;mso-wrap-distance-right:9pt;mso-wrap-distance-bottom:0;mso-position-horizontal:absolute;mso-position-horizontal-relative:page;mso-position-vertical:absolute;mso-position-vertical-relative:bottom-margin-area;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" fillcolor="#0059f9 [3215]" stroked="f" strokeweight="1pt">
              <w10:wrap anchorx="page" anchory="margin"/>
            </v:rect>
          </w:pict>
        </mc:Fallback>
      </mc:AlternateContent>
    </w:r>
  </w:p>
  <w:p w14:paraId="38588F3E" w14:textId="1E3FA334" w:rsidR="00062D09" w:rsidRDefault="00062D09" w:rsidP="00A24165">
    <w:pPr>
      <w:pStyle w:val="Footer"/>
    </w:pPr>
  </w:p>
  <w:p w14:paraId="5500A7FA" w14:textId="1D6FAC5A" w:rsidR="006C0AD3" w:rsidRPr="00893C12" w:rsidRDefault="006C0AD3" w:rsidP="00A24165">
    <w:pPr>
      <w:pStyle w:val="Footer"/>
    </w:pPr>
    <w:r w:rsidRPr="00893C12">
      <w:t>1255 23rd Street NW, Suite 200, Washington, DC 20037  |  202-991-2225  |  www.cof.org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5DE78" w14:textId="77777777" w:rsidR="0063644E" w:rsidRDefault="0063644E" w:rsidP="00F03513">
      <w:r>
        <w:separator/>
      </w:r>
    </w:p>
  </w:footnote>
  <w:footnote w:type="continuationSeparator" w:id="0">
    <w:p w14:paraId="2D6C18B5" w14:textId="77777777" w:rsidR="0063644E" w:rsidRDefault="0063644E" w:rsidP="00F03513">
      <w:r>
        <w:continuationSeparator/>
      </w:r>
    </w:p>
  </w:footnote>
  <w:footnote w:type="continuationNotice" w:id="1">
    <w:p w14:paraId="4669CF13" w14:textId="77777777" w:rsidR="0063644E" w:rsidRDefault="0063644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F0063" w14:textId="77777777" w:rsidR="006C0AD3" w:rsidRPr="008265A5" w:rsidRDefault="00343672" w:rsidP="008265A5">
    <w:pPr>
      <w:pStyle w:val="Header"/>
    </w:pPr>
    <w:r w:rsidRPr="008265A5">
      <w:drawing>
        <wp:inline distT="0" distB="0" distL="0" distR="0" wp14:anchorId="3D33E7CE" wp14:editId="0B50AF11">
          <wp:extent cx="1828800" cy="744039"/>
          <wp:effectExtent l="0" t="0" r="0" b="5715"/>
          <wp:docPr id="334424151" name="Picture 334424151" descr="A picture containing text,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ott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744039"/>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1298"/>
    <w:multiLevelType w:val="multilevel"/>
    <w:tmpl w:val="FC40D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61A531"/>
    <w:multiLevelType w:val="hybridMultilevel"/>
    <w:tmpl w:val="FFFFFFFF"/>
    <w:lvl w:ilvl="0" w:tplc="FC947E4E">
      <w:start w:val="1"/>
      <w:numFmt w:val="bullet"/>
      <w:lvlText w:val=""/>
      <w:lvlJc w:val="left"/>
      <w:pPr>
        <w:ind w:left="720" w:hanging="360"/>
      </w:pPr>
      <w:rPr>
        <w:rFonts w:ascii="Symbol" w:hAnsi="Symbol" w:hint="default"/>
      </w:rPr>
    </w:lvl>
    <w:lvl w:ilvl="1" w:tplc="E46A603C">
      <w:start w:val="1"/>
      <w:numFmt w:val="bullet"/>
      <w:lvlText w:val="o"/>
      <w:lvlJc w:val="left"/>
      <w:pPr>
        <w:ind w:left="1440" w:hanging="360"/>
      </w:pPr>
      <w:rPr>
        <w:rFonts w:ascii="Courier New" w:hAnsi="Courier New" w:hint="default"/>
      </w:rPr>
    </w:lvl>
    <w:lvl w:ilvl="2" w:tplc="74323F2C">
      <w:start w:val="1"/>
      <w:numFmt w:val="bullet"/>
      <w:lvlText w:val=""/>
      <w:lvlJc w:val="left"/>
      <w:pPr>
        <w:ind w:left="2160" w:hanging="360"/>
      </w:pPr>
      <w:rPr>
        <w:rFonts w:ascii="Wingdings" w:hAnsi="Wingdings" w:hint="default"/>
      </w:rPr>
    </w:lvl>
    <w:lvl w:ilvl="3" w:tplc="0B94A748">
      <w:start w:val="1"/>
      <w:numFmt w:val="bullet"/>
      <w:lvlText w:val=""/>
      <w:lvlJc w:val="left"/>
      <w:pPr>
        <w:ind w:left="2880" w:hanging="360"/>
      </w:pPr>
      <w:rPr>
        <w:rFonts w:ascii="Symbol" w:hAnsi="Symbol" w:hint="default"/>
      </w:rPr>
    </w:lvl>
    <w:lvl w:ilvl="4" w:tplc="0130C598">
      <w:start w:val="1"/>
      <w:numFmt w:val="bullet"/>
      <w:lvlText w:val="o"/>
      <w:lvlJc w:val="left"/>
      <w:pPr>
        <w:ind w:left="3600" w:hanging="360"/>
      </w:pPr>
      <w:rPr>
        <w:rFonts w:ascii="Courier New" w:hAnsi="Courier New" w:hint="default"/>
      </w:rPr>
    </w:lvl>
    <w:lvl w:ilvl="5" w:tplc="F7263262">
      <w:start w:val="1"/>
      <w:numFmt w:val="bullet"/>
      <w:lvlText w:val=""/>
      <w:lvlJc w:val="left"/>
      <w:pPr>
        <w:ind w:left="4320" w:hanging="360"/>
      </w:pPr>
      <w:rPr>
        <w:rFonts w:ascii="Wingdings" w:hAnsi="Wingdings" w:hint="default"/>
      </w:rPr>
    </w:lvl>
    <w:lvl w:ilvl="6" w:tplc="4B26569C">
      <w:start w:val="1"/>
      <w:numFmt w:val="bullet"/>
      <w:lvlText w:val=""/>
      <w:lvlJc w:val="left"/>
      <w:pPr>
        <w:ind w:left="5040" w:hanging="360"/>
      </w:pPr>
      <w:rPr>
        <w:rFonts w:ascii="Symbol" w:hAnsi="Symbol" w:hint="default"/>
      </w:rPr>
    </w:lvl>
    <w:lvl w:ilvl="7" w:tplc="302A3E6C">
      <w:start w:val="1"/>
      <w:numFmt w:val="bullet"/>
      <w:lvlText w:val="o"/>
      <w:lvlJc w:val="left"/>
      <w:pPr>
        <w:ind w:left="5760" w:hanging="360"/>
      </w:pPr>
      <w:rPr>
        <w:rFonts w:ascii="Courier New" w:hAnsi="Courier New" w:hint="default"/>
      </w:rPr>
    </w:lvl>
    <w:lvl w:ilvl="8" w:tplc="1FF8BCF8">
      <w:start w:val="1"/>
      <w:numFmt w:val="bullet"/>
      <w:lvlText w:val=""/>
      <w:lvlJc w:val="left"/>
      <w:pPr>
        <w:ind w:left="6480" w:hanging="360"/>
      </w:pPr>
      <w:rPr>
        <w:rFonts w:ascii="Wingdings" w:hAnsi="Wingdings" w:hint="default"/>
      </w:rPr>
    </w:lvl>
  </w:abstractNum>
  <w:abstractNum w:abstractNumId="2" w15:restartNumberingAfterBreak="0">
    <w:nsid w:val="08282EDB"/>
    <w:multiLevelType w:val="hybridMultilevel"/>
    <w:tmpl w:val="FFFFFFFF"/>
    <w:lvl w:ilvl="0" w:tplc="19A074AE">
      <w:start w:val="1"/>
      <w:numFmt w:val="bullet"/>
      <w:lvlText w:val=""/>
      <w:lvlJc w:val="left"/>
      <w:pPr>
        <w:ind w:left="720" w:hanging="360"/>
      </w:pPr>
      <w:rPr>
        <w:rFonts w:ascii="Symbol" w:hAnsi="Symbol" w:hint="default"/>
      </w:rPr>
    </w:lvl>
    <w:lvl w:ilvl="1" w:tplc="96966744">
      <w:start w:val="1"/>
      <w:numFmt w:val="bullet"/>
      <w:lvlText w:val="o"/>
      <w:lvlJc w:val="left"/>
      <w:pPr>
        <w:ind w:left="1440" w:hanging="360"/>
      </w:pPr>
      <w:rPr>
        <w:rFonts w:ascii="Courier New" w:hAnsi="Courier New" w:hint="default"/>
      </w:rPr>
    </w:lvl>
    <w:lvl w:ilvl="2" w:tplc="33FA5CEA">
      <w:start w:val="1"/>
      <w:numFmt w:val="bullet"/>
      <w:lvlText w:val=""/>
      <w:lvlJc w:val="left"/>
      <w:pPr>
        <w:ind w:left="2160" w:hanging="360"/>
      </w:pPr>
      <w:rPr>
        <w:rFonts w:ascii="Wingdings" w:hAnsi="Wingdings" w:hint="default"/>
      </w:rPr>
    </w:lvl>
    <w:lvl w:ilvl="3" w:tplc="FCA29B96">
      <w:start w:val="1"/>
      <w:numFmt w:val="bullet"/>
      <w:lvlText w:val=""/>
      <w:lvlJc w:val="left"/>
      <w:pPr>
        <w:ind w:left="2880" w:hanging="360"/>
      </w:pPr>
      <w:rPr>
        <w:rFonts w:ascii="Symbol" w:hAnsi="Symbol" w:hint="default"/>
      </w:rPr>
    </w:lvl>
    <w:lvl w:ilvl="4" w:tplc="409885CC">
      <w:start w:val="1"/>
      <w:numFmt w:val="bullet"/>
      <w:lvlText w:val="o"/>
      <w:lvlJc w:val="left"/>
      <w:pPr>
        <w:ind w:left="3600" w:hanging="360"/>
      </w:pPr>
      <w:rPr>
        <w:rFonts w:ascii="Courier New" w:hAnsi="Courier New" w:hint="default"/>
      </w:rPr>
    </w:lvl>
    <w:lvl w:ilvl="5" w:tplc="75604876">
      <w:start w:val="1"/>
      <w:numFmt w:val="bullet"/>
      <w:lvlText w:val=""/>
      <w:lvlJc w:val="left"/>
      <w:pPr>
        <w:ind w:left="4320" w:hanging="360"/>
      </w:pPr>
      <w:rPr>
        <w:rFonts w:ascii="Wingdings" w:hAnsi="Wingdings" w:hint="default"/>
      </w:rPr>
    </w:lvl>
    <w:lvl w:ilvl="6" w:tplc="6CE4CF64">
      <w:start w:val="1"/>
      <w:numFmt w:val="bullet"/>
      <w:lvlText w:val=""/>
      <w:lvlJc w:val="left"/>
      <w:pPr>
        <w:ind w:left="5040" w:hanging="360"/>
      </w:pPr>
      <w:rPr>
        <w:rFonts w:ascii="Symbol" w:hAnsi="Symbol" w:hint="default"/>
      </w:rPr>
    </w:lvl>
    <w:lvl w:ilvl="7" w:tplc="E864CDE4">
      <w:start w:val="1"/>
      <w:numFmt w:val="bullet"/>
      <w:lvlText w:val="o"/>
      <w:lvlJc w:val="left"/>
      <w:pPr>
        <w:ind w:left="5760" w:hanging="360"/>
      </w:pPr>
      <w:rPr>
        <w:rFonts w:ascii="Courier New" w:hAnsi="Courier New" w:hint="default"/>
      </w:rPr>
    </w:lvl>
    <w:lvl w:ilvl="8" w:tplc="56A8BDD4">
      <w:start w:val="1"/>
      <w:numFmt w:val="bullet"/>
      <w:lvlText w:val=""/>
      <w:lvlJc w:val="left"/>
      <w:pPr>
        <w:ind w:left="6480" w:hanging="360"/>
      </w:pPr>
      <w:rPr>
        <w:rFonts w:ascii="Wingdings" w:hAnsi="Wingdings" w:hint="default"/>
      </w:rPr>
    </w:lvl>
  </w:abstractNum>
  <w:abstractNum w:abstractNumId="3" w15:restartNumberingAfterBreak="0">
    <w:nsid w:val="14107120"/>
    <w:multiLevelType w:val="hybridMultilevel"/>
    <w:tmpl w:val="3A427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EC69C2"/>
    <w:multiLevelType w:val="multilevel"/>
    <w:tmpl w:val="27B25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AF2E88"/>
    <w:multiLevelType w:val="multilevel"/>
    <w:tmpl w:val="A560DC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A66397"/>
    <w:multiLevelType w:val="hybridMultilevel"/>
    <w:tmpl w:val="FD36CEFC"/>
    <w:lvl w:ilvl="0" w:tplc="569CF5A2">
      <w:start w:val="1"/>
      <w:numFmt w:val="bullet"/>
      <w:lvlText w:val=""/>
      <w:lvlJc w:val="left"/>
      <w:pPr>
        <w:ind w:left="504"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017B42"/>
    <w:multiLevelType w:val="hybridMultilevel"/>
    <w:tmpl w:val="D2520968"/>
    <w:lvl w:ilvl="0" w:tplc="19E2380A">
      <w:start w:val="1"/>
      <w:numFmt w:val="bullet"/>
      <w:lvlText w:val=""/>
      <w:lvlJc w:val="left"/>
      <w:pPr>
        <w:ind w:left="720" w:hanging="360"/>
      </w:pPr>
      <w:rPr>
        <w:rFonts w:ascii="Symbol" w:hAnsi="Symbol" w:hint="default"/>
      </w:rPr>
    </w:lvl>
    <w:lvl w:ilvl="1" w:tplc="68724F84">
      <w:start w:val="1"/>
      <w:numFmt w:val="bullet"/>
      <w:lvlText w:val="o"/>
      <w:lvlJc w:val="left"/>
      <w:pPr>
        <w:ind w:left="1440" w:hanging="360"/>
      </w:pPr>
      <w:rPr>
        <w:rFonts w:ascii="Courier New" w:hAnsi="Courier New" w:hint="default"/>
      </w:rPr>
    </w:lvl>
    <w:lvl w:ilvl="2" w:tplc="E92A8C82">
      <w:start w:val="1"/>
      <w:numFmt w:val="bullet"/>
      <w:lvlText w:val=""/>
      <w:lvlJc w:val="left"/>
      <w:pPr>
        <w:ind w:left="2160" w:hanging="360"/>
      </w:pPr>
      <w:rPr>
        <w:rFonts w:ascii="Wingdings" w:hAnsi="Wingdings" w:hint="default"/>
      </w:rPr>
    </w:lvl>
    <w:lvl w:ilvl="3" w:tplc="D77AE0D8">
      <w:start w:val="1"/>
      <w:numFmt w:val="bullet"/>
      <w:lvlText w:val=""/>
      <w:lvlJc w:val="left"/>
      <w:pPr>
        <w:ind w:left="2880" w:hanging="360"/>
      </w:pPr>
      <w:rPr>
        <w:rFonts w:ascii="Symbol" w:hAnsi="Symbol" w:hint="default"/>
      </w:rPr>
    </w:lvl>
    <w:lvl w:ilvl="4" w:tplc="47C6EBBE">
      <w:start w:val="1"/>
      <w:numFmt w:val="bullet"/>
      <w:lvlText w:val="o"/>
      <w:lvlJc w:val="left"/>
      <w:pPr>
        <w:ind w:left="3600" w:hanging="360"/>
      </w:pPr>
      <w:rPr>
        <w:rFonts w:ascii="Courier New" w:hAnsi="Courier New" w:hint="default"/>
      </w:rPr>
    </w:lvl>
    <w:lvl w:ilvl="5" w:tplc="75DC0C38">
      <w:start w:val="1"/>
      <w:numFmt w:val="bullet"/>
      <w:lvlText w:val=""/>
      <w:lvlJc w:val="left"/>
      <w:pPr>
        <w:ind w:left="4320" w:hanging="360"/>
      </w:pPr>
      <w:rPr>
        <w:rFonts w:ascii="Wingdings" w:hAnsi="Wingdings" w:hint="default"/>
      </w:rPr>
    </w:lvl>
    <w:lvl w:ilvl="6" w:tplc="39A84E0A">
      <w:start w:val="1"/>
      <w:numFmt w:val="bullet"/>
      <w:lvlText w:val=""/>
      <w:lvlJc w:val="left"/>
      <w:pPr>
        <w:ind w:left="5040" w:hanging="360"/>
      </w:pPr>
      <w:rPr>
        <w:rFonts w:ascii="Symbol" w:hAnsi="Symbol" w:hint="default"/>
      </w:rPr>
    </w:lvl>
    <w:lvl w:ilvl="7" w:tplc="6E8095EE">
      <w:start w:val="1"/>
      <w:numFmt w:val="bullet"/>
      <w:lvlText w:val="o"/>
      <w:lvlJc w:val="left"/>
      <w:pPr>
        <w:ind w:left="5760" w:hanging="360"/>
      </w:pPr>
      <w:rPr>
        <w:rFonts w:ascii="Courier New" w:hAnsi="Courier New" w:hint="default"/>
      </w:rPr>
    </w:lvl>
    <w:lvl w:ilvl="8" w:tplc="31284198">
      <w:start w:val="1"/>
      <w:numFmt w:val="bullet"/>
      <w:lvlText w:val=""/>
      <w:lvlJc w:val="left"/>
      <w:pPr>
        <w:ind w:left="6480" w:hanging="360"/>
      </w:pPr>
      <w:rPr>
        <w:rFonts w:ascii="Wingdings" w:hAnsi="Wingdings" w:hint="default"/>
      </w:rPr>
    </w:lvl>
  </w:abstractNum>
  <w:abstractNum w:abstractNumId="8" w15:restartNumberingAfterBreak="0">
    <w:nsid w:val="2F1C70B5"/>
    <w:multiLevelType w:val="hybridMultilevel"/>
    <w:tmpl w:val="06704352"/>
    <w:lvl w:ilvl="0" w:tplc="B4DAA0FA">
      <w:start w:val="1"/>
      <w:numFmt w:val="bullet"/>
      <w:pStyle w:val="BulletedList"/>
      <w:lvlText w:val=""/>
      <w:lvlJc w:val="left"/>
      <w:pPr>
        <w:ind w:left="720" w:hanging="360"/>
      </w:pPr>
      <w:rPr>
        <w:rFonts w:ascii="Symbol" w:hAnsi="Symbol" w:hint="default"/>
      </w:rPr>
    </w:lvl>
    <w:lvl w:ilvl="1" w:tplc="5446531E">
      <w:start w:val="1"/>
      <w:numFmt w:val="bullet"/>
      <w:pStyle w:val="Bulletedlistlevel2"/>
      <w:lvlText w:val="o"/>
      <w:lvlJc w:val="left"/>
      <w:pPr>
        <w:ind w:left="1440" w:hanging="360"/>
      </w:pPr>
      <w:rPr>
        <w:rFonts w:ascii="Courier New" w:hAnsi="Courier New" w:cs="Courier New" w:hint="default"/>
      </w:rPr>
    </w:lvl>
    <w:lvl w:ilvl="2" w:tplc="1062D63A">
      <w:start w:val="1"/>
      <w:numFmt w:val="bullet"/>
      <w:pStyle w:val="Bulletedlistlevel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E96050"/>
    <w:multiLevelType w:val="multilevel"/>
    <w:tmpl w:val="35A45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F912BD2"/>
    <w:multiLevelType w:val="hybridMultilevel"/>
    <w:tmpl w:val="4636F024"/>
    <w:lvl w:ilvl="0" w:tplc="211A5230">
      <w:start w:val="1"/>
      <w:numFmt w:val="bullet"/>
      <w:lvlText w:val=""/>
      <w:lvlJc w:val="left"/>
      <w:pPr>
        <w:ind w:left="504" w:hanging="216"/>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5D219E2"/>
    <w:multiLevelType w:val="hybridMultilevel"/>
    <w:tmpl w:val="6450B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E7BBBB"/>
    <w:multiLevelType w:val="hybridMultilevel"/>
    <w:tmpl w:val="FFFFFFFF"/>
    <w:lvl w:ilvl="0" w:tplc="1C623E10">
      <w:start w:val="1"/>
      <w:numFmt w:val="bullet"/>
      <w:lvlText w:val=""/>
      <w:lvlJc w:val="left"/>
      <w:pPr>
        <w:ind w:left="720" w:hanging="360"/>
      </w:pPr>
      <w:rPr>
        <w:rFonts w:ascii="Symbol" w:hAnsi="Symbol" w:hint="default"/>
      </w:rPr>
    </w:lvl>
    <w:lvl w:ilvl="1" w:tplc="6C4E64A4">
      <w:start w:val="1"/>
      <w:numFmt w:val="bullet"/>
      <w:lvlText w:val="o"/>
      <w:lvlJc w:val="left"/>
      <w:pPr>
        <w:ind w:left="1440" w:hanging="360"/>
      </w:pPr>
      <w:rPr>
        <w:rFonts w:ascii="Courier New" w:hAnsi="Courier New" w:hint="default"/>
      </w:rPr>
    </w:lvl>
    <w:lvl w:ilvl="2" w:tplc="3FE80DFC">
      <w:start w:val="1"/>
      <w:numFmt w:val="bullet"/>
      <w:lvlText w:val=""/>
      <w:lvlJc w:val="left"/>
      <w:pPr>
        <w:ind w:left="2160" w:hanging="360"/>
      </w:pPr>
      <w:rPr>
        <w:rFonts w:ascii="Wingdings" w:hAnsi="Wingdings" w:hint="default"/>
      </w:rPr>
    </w:lvl>
    <w:lvl w:ilvl="3" w:tplc="FA4CC878">
      <w:start w:val="1"/>
      <w:numFmt w:val="bullet"/>
      <w:lvlText w:val=""/>
      <w:lvlJc w:val="left"/>
      <w:pPr>
        <w:ind w:left="2880" w:hanging="360"/>
      </w:pPr>
      <w:rPr>
        <w:rFonts w:ascii="Symbol" w:hAnsi="Symbol" w:hint="default"/>
      </w:rPr>
    </w:lvl>
    <w:lvl w:ilvl="4" w:tplc="33B27AB4">
      <w:start w:val="1"/>
      <w:numFmt w:val="bullet"/>
      <w:lvlText w:val="o"/>
      <w:lvlJc w:val="left"/>
      <w:pPr>
        <w:ind w:left="3600" w:hanging="360"/>
      </w:pPr>
      <w:rPr>
        <w:rFonts w:ascii="Courier New" w:hAnsi="Courier New" w:hint="default"/>
      </w:rPr>
    </w:lvl>
    <w:lvl w:ilvl="5" w:tplc="E2964504">
      <w:start w:val="1"/>
      <w:numFmt w:val="bullet"/>
      <w:lvlText w:val=""/>
      <w:lvlJc w:val="left"/>
      <w:pPr>
        <w:ind w:left="4320" w:hanging="360"/>
      </w:pPr>
      <w:rPr>
        <w:rFonts w:ascii="Wingdings" w:hAnsi="Wingdings" w:hint="default"/>
      </w:rPr>
    </w:lvl>
    <w:lvl w:ilvl="6" w:tplc="023E580A">
      <w:start w:val="1"/>
      <w:numFmt w:val="bullet"/>
      <w:lvlText w:val=""/>
      <w:lvlJc w:val="left"/>
      <w:pPr>
        <w:ind w:left="5040" w:hanging="360"/>
      </w:pPr>
      <w:rPr>
        <w:rFonts w:ascii="Symbol" w:hAnsi="Symbol" w:hint="default"/>
      </w:rPr>
    </w:lvl>
    <w:lvl w:ilvl="7" w:tplc="D0F84280">
      <w:start w:val="1"/>
      <w:numFmt w:val="bullet"/>
      <w:lvlText w:val="o"/>
      <w:lvlJc w:val="left"/>
      <w:pPr>
        <w:ind w:left="5760" w:hanging="360"/>
      </w:pPr>
      <w:rPr>
        <w:rFonts w:ascii="Courier New" w:hAnsi="Courier New" w:hint="default"/>
      </w:rPr>
    </w:lvl>
    <w:lvl w:ilvl="8" w:tplc="76F2C2CA">
      <w:start w:val="1"/>
      <w:numFmt w:val="bullet"/>
      <w:lvlText w:val=""/>
      <w:lvlJc w:val="left"/>
      <w:pPr>
        <w:ind w:left="6480" w:hanging="360"/>
      </w:pPr>
      <w:rPr>
        <w:rFonts w:ascii="Wingdings" w:hAnsi="Wingdings" w:hint="default"/>
      </w:rPr>
    </w:lvl>
  </w:abstractNum>
  <w:abstractNum w:abstractNumId="13" w15:restartNumberingAfterBreak="0">
    <w:nsid w:val="5DAC6C11"/>
    <w:multiLevelType w:val="hybridMultilevel"/>
    <w:tmpl w:val="2EB8C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C56D29"/>
    <w:multiLevelType w:val="multilevel"/>
    <w:tmpl w:val="05667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4C57C8C"/>
    <w:multiLevelType w:val="hybridMultilevel"/>
    <w:tmpl w:val="B8CA9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398294"/>
    <w:multiLevelType w:val="hybridMultilevel"/>
    <w:tmpl w:val="FFFFFFFF"/>
    <w:lvl w:ilvl="0" w:tplc="9E30040E">
      <w:start w:val="1"/>
      <w:numFmt w:val="bullet"/>
      <w:lvlText w:val=""/>
      <w:lvlJc w:val="left"/>
      <w:pPr>
        <w:ind w:left="720" w:hanging="360"/>
      </w:pPr>
      <w:rPr>
        <w:rFonts w:ascii="Symbol" w:hAnsi="Symbol" w:hint="default"/>
      </w:rPr>
    </w:lvl>
    <w:lvl w:ilvl="1" w:tplc="E820D2C6">
      <w:start w:val="1"/>
      <w:numFmt w:val="bullet"/>
      <w:lvlText w:val="o"/>
      <w:lvlJc w:val="left"/>
      <w:pPr>
        <w:ind w:left="1440" w:hanging="360"/>
      </w:pPr>
      <w:rPr>
        <w:rFonts w:ascii="Courier New" w:hAnsi="Courier New" w:hint="default"/>
      </w:rPr>
    </w:lvl>
    <w:lvl w:ilvl="2" w:tplc="AA88B558">
      <w:start w:val="1"/>
      <w:numFmt w:val="bullet"/>
      <w:lvlText w:val=""/>
      <w:lvlJc w:val="left"/>
      <w:pPr>
        <w:ind w:left="2160" w:hanging="360"/>
      </w:pPr>
      <w:rPr>
        <w:rFonts w:ascii="Wingdings" w:hAnsi="Wingdings" w:hint="default"/>
      </w:rPr>
    </w:lvl>
    <w:lvl w:ilvl="3" w:tplc="857C6BDA">
      <w:start w:val="1"/>
      <w:numFmt w:val="bullet"/>
      <w:lvlText w:val=""/>
      <w:lvlJc w:val="left"/>
      <w:pPr>
        <w:ind w:left="2880" w:hanging="360"/>
      </w:pPr>
      <w:rPr>
        <w:rFonts w:ascii="Symbol" w:hAnsi="Symbol" w:hint="default"/>
      </w:rPr>
    </w:lvl>
    <w:lvl w:ilvl="4" w:tplc="069AB592">
      <w:start w:val="1"/>
      <w:numFmt w:val="bullet"/>
      <w:lvlText w:val="o"/>
      <w:lvlJc w:val="left"/>
      <w:pPr>
        <w:ind w:left="3600" w:hanging="360"/>
      </w:pPr>
      <w:rPr>
        <w:rFonts w:ascii="Courier New" w:hAnsi="Courier New" w:hint="default"/>
      </w:rPr>
    </w:lvl>
    <w:lvl w:ilvl="5" w:tplc="4AFAD724">
      <w:start w:val="1"/>
      <w:numFmt w:val="bullet"/>
      <w:lvlText w:val=""/>
      <w:lvlJc w:val="left"/>
      <w:pPr>
        <w:ind w:left="4320" w:hanging="360"/>
      </w:pPr>
      <w:rPr>
        <w:rFonts w:ascii="Wingdings" w:hAnsi="Wingdings" w:hint="default"/>
      </w:rPr>
    </w:lvl>
    <w:lvl w:ilvl="6" w:tplc="FCFAA5D0">
      <w:start w:val="1"/>
      <w:numFmt w:val="bullet"/>
      <w:lvlText w:val=""/>
      <w:lvlJc w:val="left"/>
      <w:pPr>
        <w:ind w:left="5040" w:hanging="360"/>
      </w:pPr>
      <w:rPr>
        <w:rFonts w:ascii="Symbol" w:hAnsi="Symbol" w:hint="default"/>
      </w:rPr>
    </w:lvl>
    <w:lvl w:ilvl="7" w:tplc="B7DE6234">
      <w:start w:val="1"/>
      <w:numFmt w:val="bullet"/>
      <w:lvlText w:val="o"/>
      <w:lvlJc w:val="left"/>
      <w:pPr>
        <w:ind w:left="5760" w:hanging="360"/>
      </w:pPr>
      <w:rPr>
        <w:rFonts w:ascii="Courier New" w:hAnsi="Courier New" w:hint="default"/>
      </w:rPr>
    </w:lvl>
    <w:lvl w:ilvl="8" w:tplc="F1A864D6">
      <w:start w:val="1"/>
      <w:numFmt w:val="bullet"/>
      <w:lvlText w:val=""/>
      <w:lvlJc w:val="left"/>
      <w:pPr>
        <w:ind w:left="6480" w:hanging="360"/>
      </w:pPr>
      <w:rPr>
        <w:rFonts w:ascii="Wingdings" w:hAnsi="Wingdings" w:hint="default"/>
      </w:rPr>
    </w:lvl>
  </w:abstractNum>
  <w:abstractNum w:abstractNumId="17" w15:restartNumberingAfterBreak="0">
    <w:nsid w:val="79F61C5D"/>
    <w:multiLevelType w:val="hybridMultilevel"/>
    <w:tmpl w:val="9F4A8688"/>
    <w:lvl w:ilvl="0" w:tplc="ABE84DA8">
      <w:start w:val="1"/>
      <w:numFmt w:val="bullet"/>
      <w:pStyle w:val="ListBullet"/>
      <w:lvlText w:val=""/>
      <w:lvlJc w:val="left"/>
      <w:pPr>
        <w:tabs>
          <w:tab w:val="num" w:pos="936"/>
        </w:tabs>
        <w:ind w:left="936"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3F4DE9"/>
    <w:multiLevelType w:val="hybridMultilevel"/>
    <w:tmpl w:val="9CDE6BF2"/>
    <w:lvl w:ilvl="0" w:tplc="C192BA06">
      <w:start w:val="1"/>
      <w:numFmt w:val="decimal"/>
      <w:lvlText w:val="%1)"/>
      <w:lvlJc w:val="left"/>
      <w:pPr>
        <w:ind w:left="720" w:hanging="360"/>
      </w:pPr>
    </w:lvl>
    <w:lvl w:ilvl="1" w:tplc="164A5F6C">
      <w:start w:val="1"/>
      <w:numFmt w:val="lowerLetter"/>
      <w:lvlText w:val="%2."/>
      <w:lvlJc w:val="left"/>
      <w:pPr>
        <w:ind w:left="1440" w:hanging="360"/>
      </w:pPr>
    </w:lvl>
    <w:lvl w:ilvl="2" w:tplc="0CF6A5F2">
      <w:start w:val="1"/>
      <w:numFmt w:val="lowerRoman"/>
      <w:lvlText w:val="%3."/>
      <w:lvlJc w:val="right"/>
      <w:pPr>
        <w:ind w:left="2160" w:hanging="180"/>
      </w:pPr>
    </w:lvl>
    <w:lvl w:ilvl="3" w:tplc="C4DE033C">
      <w:start w:val="1"/>
      <w:numFmt w:val="decimal"/>
      <w:lvlText w:val="%4."/>
      <w:lvlJc w:val="left"/>
      <w:pPr>
        <w:ind w:left="2880" w:hanging="360"/>
      </w:pPr>
    </w:lvl>
    <w:lvl w:ilvl="4" w:tplc="4DFA0638">
      <w:start w:val="1"/>
      <w:numFmt w:val="lowerLetter"/>
      <w:lvlText w:val="%5."/>
      <w:lvlJc w:val="left"/>
      <w:pPr>
        <w:ind w:left="3600" w:hanging="360"/>
      </w:pPr>
    </w:lvl>
    <w:lvl w:ilvl="5" w:tplc="D44AA90E">
      <w:start w:val="1"/>
      <w:numFmt w:val="lowerRoman"/>
      <w:lvlText w:val="%6."/>
      <w:lvlJc w:val="right"/>
      <w:pPr>
        <w:ind w:left="4320" w:hanging="180"/>
      </w:pPr>
    </w:lvl>
    <w:lvl w:ilvl="6" w:tplc="F4422214">
      <w:start w:val="1"/>
      <w:numFmt w:val="decimal"/>
      <w:lvlText w:val="%7."/>
      <w:lvlJc w:val="left"/>
      <w:pPr>
        <w:ind w:left="5040" w:hanging="360"/>
      </w:pPr>
    </w:lvl>
    <w:lvl w:ilvl="7" w:tplc="C70826BE">
      <w:start w:val="1"/>
      <w:numFmt w:val="lowerLetter"/>
      <w:lvlText w:val="%8."/>
      <w:lvlJc w:val="left"/>
      <w:pPr>
        <w:ind w:left="5760" w:hanging="360"/>
      </w:pPr>
    </w:lvl>
    <w:lvl w:ilvl="8" w:tplc="954E3F2E">
      <w:start w:val="1"/>
      <w:numFmt w:val="lowerRoman"/>
      <w:lvlText w:val="%9."/>
      <w:lvlJc w:val="right"/>
      <w:pPr>
        <w:ind w:left="6480" w:hanging="180"/>
      </w:pPr>
    </w:lvl>
  </w:abstractNum>
  <w:num w:numId="1" w16cid:durableId="858816422">
    <w:abstractNumId w:val="17"/>
  </w:num>
  <w:num w:numId="2" w16cid:durableId="661852096">
    <w:abstractNumId w:val="8"/>
  </w:num>
  <w:num w:numId="3" w16cid:durableId="1247378229">
    <w:abstractNumId w:val="14"/>
  </w:num>
  <w:num w:numId="4" w16cid:durableId="1911773166">
    <w:abstractNumId w:val="0"/>
  </w:num>
  <w:num w:numId="5" w16cid:durableId="316962198">
    <w:abstractNumId w:val="9"/>
  </w:num>
  <w:num w:numId="6" w16cid:durableId="396586810">
    <w:abstractNumId w:val="5"/>
  </w:num>
  <w:num w:numId="7" w16cid:durableId="1950039480">
    <w:abstractNumId w:val="4"/>
  </w:num>
  <w:num w:numId="8" w16cid:durableId="630333046">
    <w:abstractNumId w:val="15"/>
  </w:num>
  <w:num w:numId="9" w16cid:durableId="1305425774">
    <w:abstractNumId w:val="10"/>
  </w:num>
  <w:num w:numId="10" w16cid:durableId="1730179969">
    <w:abstractNumId w:val="6"/>
  </w:num>
  <w:num w:numId="11" w16cid:durableId="1559630018">
    <w:abstractNumId w:val="3"/>
  </w:num>
  <w:num w:numId="12" w16cid:durableId="905647020">
    <w:abstractNumId w:val="11"/>
  </w:num>
  <w:num w:numId="13" w16cid:durableId="1577207081">
    <w:abstractNumId w:val="7"/>
  </w:num>
  <w:num w:numId="14" w16cid:durableId="673607455">
    <w:abstractNumId w:val="16"/>
  </w:num>
  <w:num w:numId="15" w16cid:durableId="373966894">
    <w:abstractNumId w:val="12"/>
  </w:num>
  <w:num w:numId="16" w16cid:durableId="1045981054">
    <w:abstractNumId w:val="2"/>
  </w:num>
  <w:num w:numId="17" w16cid:durableId="13456613">
    <w:abstractNumId w:val="1"/>
  </w:num>
  <w:num w:numId="18" w16cid:durableId="1657879760">
    <w:abstractNumId w:val="18"/>
  </w:num>
  <w:num w:numId="19" w16cid:durableId="200457728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3AF"/>
    <w:rsid w:val="00020BB1"/>
    <w:rsid w:val="000338D3"/>
    <w:rsid w:val="000342E6"/>
    <w:rsid w:val="0005426C"/>
    <w:rsid w:val="00057489"/>
    <w:rsid w:val="00062D09"/>
    <w:rsid w:val="00083964"/>
    <w:rsid w:val="00090C20"/>
    <w:rsid w:val="00090EAC"/>
    <w:rsid w:val="00092AD2"/>
    <w:rsid w:val="0009605C"/>
    <w:rsid w:val="0009744A"/>
    <w:rsid w:val="000A1496"/>
    <w:rsid w:val="000B6244"/>
    <w:rsid w:val="000C0685"/>
    <w:rsid w:val="000C3A1C"/>
    <w:rsid w:val="000C6B83"/>
    <w:rsid w:val="000D4142"/>
    <w:rsid w:val="000D43C7"/>
    <w:rsid w:val="000E7AD5"/>
    <w:rsid w:val="000F2D97"/>
    <w:rsid w:val="000F418D"/>
    <w:rsid w:val="000F675A"/>
    <w:rsid w:val="00117DA1"/>
    <w:rsid w:val="001264E1"/>
    <w:rsid w:val="00164095"/>
    <w:rsid w:val="00175DA2"/>
    <w:rsid w:val="0018161D"/>
    <w:rsid w:val="00184F20"/>
    <w:rsid w:val="001949A3"/>
    <w:rsid w:val="00196237"/>
    <w:rsid w:val="001A5F2F"/>
    <w:rsid w:val="001E0FEE"/>
    <w:rsid w:val="001E3DAC"/>
    <w:rsid w:val="001F6176"/>
    <w:rsid w:val="00202D05"/>
    <w:rsid w:val="00210842"/>
    <w:rsid w:val="00210B89"/>
    <w:rsid w:val="0022775D"/>
    <w:rsid w:val="00234238"/>
    <w:rsid w:val="002406E8"/>
    <w:rsid w:val="00241164"/>
    <w:rsid w:val="002424F6"/>
    <w:rsid w:val="00261621"/>
    <w:rsid w:val="00273D3F"/>
    <w:rsid w:val="002873C1"/>
    <w:rsid w:val="002900D6"/>
    <w:rsid w:val="002A1302"/>
    <w:rsid w:val="002A1D1B"/>
    <w:rsid w:val="002C1EFD"/>
    <w:rsid w:val="002D1DEA"/>
    <w:rsid w:val="002E1249"/>
    <w:rsid w:val="002F57A0"/>
    <w:rsid w:val="002F5B5E"/>
    <w:rsid w:val="00302D62"/>
    <w:rsid w:val="00303869"/>
    <w:rsid w:val="003105FF"/>
    <w:rsid w:val="00311B43"/>
    <w:rsid w:val="00314035"/>
    <w:rsid w:val="00315F2D"/>
    <w:rsid w:val="00317B98"/>
    <w:rsid w:val="00325803"/>
    <w:rsid w:val="00326AA3"/>
    <w:rsid w:val="00326AC5"/>
    <w:rsid w:val="00343672"/>
    <w:rsid w:val="00352095"/>
    <w:rsid w:val="0035593A"/>
    <w:rsid w:val="003612A6"/>
    <w:rsid w:val="00370801"/>
    <w:rsid w:val="003818BF"/>
    <w:rsid w:val="00385C45"/>
    <w:rsid w:val="0039616B"/>
    <w:rsid w:val="003C1E10"/>
    <w:rsid w:val="003C572F"/>
    <w:rsid w:val="003C6A58"/>
    <w:rsid w:val="003E17B9"/>
    <w:rsid w:val="003F736A"/>
    <w:rsid w:val="004104FB"/>
    <w:rsid w:val="00413040"/>
    <w:rsid w:val="0042358D"/>
    <w:rsid w:val="004251FE"/>
    <w:rsid w:val="00425542"/>
    <w:rsid w:val="004331A4"/>
    <w:rsid w:val="0043441A"/>
    <w:rsid w:val="00452B3C"/>
    <w:rsid w:val="00465685"/>
    <w:rsid w:val="00470014"/>
    <w:rsid w:val="00474DD6"/>
    <w:rsid w:val="00474FD7"/>
    <w:rsid w:val="004777F6"/>
    <w:rsid w:val="004831CE"/>
    <w:rsid w:val="00484C20"/>
    <w:rsid w:val="004A1540"/>
    <w:rsid w:val="004B38B1"/>
    <w:rsid w:val="004B3FD4"/>
    <w:rsid w:val="004B5BDD"/>
    <w:rsid w:val="004C28E7"/>
    <w:rsid w:val="004C3BB1"/>
    <w:rsid w:val="004C4216"/>
    <w:rsid w:val="004D2E89"/>
    <w:rsid w:val="004D394C"/>
    <w:rsid w:val="004D7116"/>
    <w:rsid w:val="004E199D"/>
    <w:rsid w:val="004E607A"/>
    <w:rsid w:val="0050229A"/>
    <w:rsid w:val="00516AB3"/>
    <w:rsid w:val="005303DA"/>
    <w:rsid w:val="00534EE7"/>
    <w:rsid w:val="00554E03"/>
    <w:rsid w:val="00570F0A"/>
    <w:rsid w:val="00573850"/>
    <w:rsid w:val="005747F1"/>
    <w:rsid w:val="0058319F"/>
    <w:rsid w:val="00585A0A"/>
    <w:rsid w:val="00596C33"/>
    <w:rsid w:val="005E2410"/>
    <w:rsid w:val="005F0F4A"/>
    <w:rsid w:val="005F4FC1"/>
    <w:rsid w:val="00607450"/>
    <w:rsid w:val="00611A92"/>
    <w:rsid w:val="00622703"/>
    <w:rsid w:val="006245AB"/>
    <w:rsid w:val="00626F4D"/>
    <w:rsid w:val="0063644E"/>
    <w:rsid w:val="00636892"/>
    <w:rsid w:val="00663F97"/>
    <w:rsid w:val="00665483"/>
    <w:rsid w:val="00675A0C"/>
    <w:rsid w:val="00677309"/>
    <w:rsid w:val="006818F6"/>
    <w:rsid w:val="00694007"/>
    <w:rsid w:val="006A1C42"/>
    <w:rsid w:val="006B1B69"/>
    <w:rsid w:val="006C0AD3"/>
    <w:rsid w:val="006C1BE8"/>
    <w:rsid w:val="006D4392"/>
    <w:rsid w:val="006E02EB"/>
    <w:rsid w:val="006F2F56"/>
    <w:rsid w:val="006F58B2"/>
    <w:rsid w:val="0070011C"/>
    <w:rsid w:val="0070786B"/>
    <w:rsid w:val="0071008C"/>
    <w:rsid w:val="00736484"/>
    <w:rsid w:val="00736B19"/>
    <w:rsid w:val="00740508"/>
    <w:rsid w:val="007507F8"/>
    <w:rsid w:val="007718DD"/>
    <w:rsid w:val="0078104C"/>
    <w:rsid w:val="0079453E"/>
    <w:rsid w:val="007967AB"/>
    <w:rsid w:val="00797640"/>
    <w:rsid w:val="007A237A"/>
    <w:rsid w:val="007A6241"/>
    <w:rsid w:val="007C31D1"/>
    <w:rsid w:val="007C3A97"/>
    <w:rsid w:val="007C4B4E"/>
    <w:rsid w:val="007E34A5"/>
    <w:rsid w:val="007F7B99"/>
    <w:rsid w:val="0080506B"/>
    <w:rsid w:val="008068DA"/>
    <w:rsid w:val="008100A9"/>
    <w:rsid w:val="008232AB"/>
    <w:rsid w:val="008265A5"/>
    <w:rsid w:val="00867353"/>
    <w:rsid w:val="008726A8"/>
    <w:rsid w:val="00874453"/>
    <w:rsid w:val="0089347E"/>
    <w:rsid w:val="00893C12"/>
    <w:rsid w:val="00894182"/>
    <w:rsid w:val="008A6439"/>
    <w:rsid w:val="008B0BB3"/>
    <w:rsid w:val="008E4AB4"/>
    <w:rsid w:val="008E5DB1"/>
    <w:rsid w:val="008E7D21"/>
    <w:rsid w:val="008F3488"/>
    <w:rsid w:val="008F7A2A"/>
    <w:rsid w:val="0090009B"/>
    <w:rsid w:val="00901205"/>
    <w:rsid w:val="00905DFE"/>
    <w:rsid w:val="00906B0A"/>
    <w:rsid w:val="00914B03"/>
    <w:rsid w:val="00914E1E"/>
    <w:rsid w:val="0091696A"/>
    <w:rsid w:val="0092212A"/>
    <w:rsid w:val="00935D09"/>
    <w:rsid w:val="00936C4B"/>
    <w:rsid w:val="00937A8C"/>
    <w:rsid w:val="00944640"/>
    <w:rsid w:val="009640B2"/>
    <w:rsid w:val="009675BE"/>
    <w:rsid w:val="009757A3"/>
    <w:rsid w:val="009761EC"/>
    <w:rsid w:val="00983C1F"/>
    <w:rsid w:val="00985009"/>
    <w:rsid w:val="00993F27"/>
    <w:rsid w:val="009A0D67"/>
    <w:rsid w:val="009A55E8"/>
    <w:rsid w:val="009C3C97"/>
    <w:rsid w:val="009C6665"/>
    <w:rsid w:val="009D0A54"/>
    <w:rsid w:val="009D73A1"/>
    <w:rsid w:val="009E6218"/>
    <w:rsid w:val="009E6DD7"/>
    <w:rsid w:val="009F1F93"/>
    <w:rsid w:val="00A04DD2"/>
    <w:rsid w:val="00A057C6"/>
    <w:rsid w:val="00A07608"/>
    <w:rsid w:val="00A10E1A"/>
    <w:rsid w:val="00A22B8C"/>
    <w:rsid w:val="00A24165"/>
    <w:rsid w:val="00A277E8"/>
    <w:rsid w:val="00A27C45"/>
    <w:rsid w:val="00A33FB5"/>
    <w:rsid w:val="00A4502A"/>
    <w:rsid w:val="00A50458"/>
    <w:rsid w:val="00A67F23"/>
    <w:rsid w:val="00A830D5"/>
    <w:rsid w:val="00A868F3"/>
    <w:rsid w:val="00A8690D"/>
    <w:rsid w:val="00A9024A"/>
    <w:rsid w:val="00AA2BE2"/>
    <w:rsid w:val="00AB3AC0"/>
    <w:rsid w:val="00AD49FD"/>
    <w:rsid w:val="00AD4A15"/>
    <w:rsid w:val="00AD6D43"/>
    <w:rsid w:val="00AE1212"/>
    <w:rsid w:val="00B07F8E"/>
    <w:rsid w:val="00B14498"/>
    <w:rsid w:val="00B15E89"/>
    <w:rsid w:val="00B63084"/>
    <w:rsid w:val="00B66824"/>
    <w:rsid w:val="00BA3927"/>
    <w:rsid w:val="00BC4588"/>
    <w:rsid w:val="00BD68F1"/>
    <w:rsid w:val="00BE4D10"/>
    <w:rsid w:val="00BF4568"/>
    <w:rsid w:val="00C05709"/>
    <w:rsid w:val="00C05FF4"/>
    <w:rsid w:val="00C14EA4"/>
    <w:rsid w:val="00C15BE7"/>
    <w:rsid w:val="00C1C750"/>
    <w:rsid w:val="00C22A83"/>
    <w:rsid w:val="00C27464"/>
    <w:rsid w:val="00C45C37"/>
    <w:rsid w:val="00C60BE6"/>
    <w:rsid w:val="00C63F20"/>
    <w:rsid w:val="00C7517A"/>
    <w:rsid w:val="00C75850"/>
    <w:rsid w:val="00C83B09"/>
    <w:rsid w:val="00C84038"/>
    <w:rsid w:val="00C97941"/>
    <w:rsid w:val="00CC386B"/>
    <w:rsid w:val="00CD7A38"/>
    <w:rsid w:val="00CE743F"/>
    <w:rsid w:val="00CF3178"/>
    <w:rsid w:val="00D01B75"/>
    <w:rsid w:val="00D10DA3"/>
    <w:rsid w:val="00D1225C"/>
    <w:rsid w:val="00D23F96"/>
    <w:rsid w:val="00D2454F"/>
    <w:rsid w:val="00D24FCA"/>
    <w:rsid w:val="00D37350"/>
    <w:rsid w:val="00D37EB8"/>
    <w:rsid w:val="00D647A6"/>
    <w:rsid w:val="00D73BDA"/>
    <w:rsid w:val="00D8191D"/>
    <w:rsid w:val="00D8451F"/>
    <w:rsid w:val="00D84F31"/>
    <w:rsid w:val="00D87049"/>
    <w:rsid w:val="00DA2E79"/>
    <w:rsid w:val="00DA3B00"/>
    <w:rsid w:val="00DA77DE"/>
    <w:rsid w:val="00DC3ECE"/>
    <w:rsid w:val="00DC5262"/>
    <w:rsid w:val="00DE09EE"/>
    <w:rsid w:val="00DF3CA9"/>
    <w:rsid w:val="00DF3D0C"/>
    <w:rsid w:val="00E0198B"/>
    <w:rsid w:val="00E027A5"/>
    <w:rsid w:val="00E04953"/>
    <w:rsid w:val="00E14F7D"/>
    <w:rsid w:val="00E26591"/>
    <w:rsid w:val="00E317B1"/>
    <w:rsid w:val="00E32AE6"/>
    <w:rsid w:val="00E3581F"/>
    <w:rsid w:val="00E50548"/>
    <w:rsid w:val="00E53251"/>
    <w:rsid w:val="00E534A3"/>
    <w:rsid w:val="00E548B9"/>
    <w:rsid w:val="00E6424C"/>
    <w:rsid w:val="00E72E61"/>
    <w:rsid w:val="00E75953"/>
    <w:rsid w:val="00E813F4"/>
    <w:rsid w:val="00E90E60"/>
    <w:rsid w:val="00E96426"/>
    <w:rsid w:val="00E9745D"/>
    <w:rsid w:val="00EA033A"/>
    <w:rsid w:val="00EA56DA"/>
    <w:rsid w:val="00EB2DF5"/>
    <w:rsid w:val="00EB73AF"/>
    <w:rsid w:val="00ED0E8D"/>
    <w:rsid w:val="00ED3B7B"/>
    <w:rsid w:val="00EE45F0"/>
    <w:rsid w:val="00F00D70"/>
    <w:rsid w:val="00F02FF9"/>
    <w:rsid w:val="00F03513"/>
    <w:rsid w:val="00F16778"/>
    <w:rsid w:val="00F43C1A"/>
    <w:rsid w:val="00F44F3A"/>
    <w:rsid w:val="00F74FD2"/>
    <w:rsid w:val="00F76927"/>
    <w:rsid w:val="00F801D6"/>
    <w:rsid w:val="00FA07DD"/>
    <w:rsid w:val="00FA6A7C"/>
    <w:rsid w:val="00FB216A"/>
    <w:rsid w:val="00FB3F38"/>
    <w:rsid w:val="00FE2AEA"/>
    <w:rsid w:val="00FF304C"/>
    <w:rsid w:val="00FF5839"/>
    <w:rsid w:val="0257A50D"/>
    <w:rsid w:val="02821E66"/>
    <w:rsid w:val="0294EB00"/>
    <w:rsid w:val="02FF0734"/>
    <w:rsid w:val="03A7A3F4"/>
    <w:rsid w:val="0407D80A"/>
    <w:rsid w:val="04F5D574"/>
    <w:rsid w:val="0538798A"/>
    <w:rsid w:val="05FC11C7"/>
    <w:rsid w:val="0603D184"/>
    <w:rsid w:val="06500B36"/>
    <w:rsid w:val="0797E282"/>
    <w:rsid w:val="095D8DEC"/>
    <w:rsid w:val="097818B8"/>
    <w:rsid w:val="09F23BF7"/>
    <w:rsid w:val="0AFB6FC9"/>
    <w:rsid w:val="0CC50D6A"/>
    <w:rsid w:val="0D1C52D7"/>
    <w:rsid w:val="0E74F690"/>
    <w:rsid w:val="0ECA11A0"/>
    <w:rsid w:val="100695D5"/>
    <w:rsid w:val="107F71A9"/>
    <w:rsid w:val="107FC2A5"/>
    <w:rsid w:val="11629FB4"/>
    <w:rsid w:val="12715524"/>
    <w:rsid w:val="15127329"/>
    <w:rsid w:val="161B3B9E"/>
    <w:rsid w:val="17F42A67"/>
    <w:rsid w:val="185F6D70"/>
    <w:rsid w:val="19979244"/>
    <w:rsid w:val="1A63A05B"/>
    <w:rsid w:val="1B87D801"/>
    <w:rsid w:val="1EB218D8"/>
    <w:rsid w:val="1EBBDB65"/>
    <w:rsid w:val="1EEFBFC9"/>
    <w:rsid w:val="1F5C97BA"/>
    <w:rsid w:val="20743A74"/>
    <w:rsid w:val="209A0134"/>
    <w:rsid w:val="23A747D0"/>
    <w:rsid w:val="2446E9A0"/>
    <w:rsid w:val="25EFAD97"/>
    <w:rsid w:val="28110B9B"/>
    <w:rsid w:val="28546BF8"/>
    <w:rsid w:val="2A2421A9"/>
    <w:rsid w:val="2BA7CA5E"/>
    <w:rsid w:val="2CACAF76"/>
    <w:rsid w:val="2D9F5C35"/>
    <w:rsid w:val="2DC4CCB9"/>
    <w:rsid w:val="2DED6546"/>
    <w:rsid w:val="2F274CD9"/>
    <w:rsid w:val="2F6AD279"/>
    <w:rsid w:val="2FC4D746"/>
    <w:rsid w:val="3068BF74"/>
    <w:rsid w:val="341B424D"/>
    <w:rsid w:val="34B0D9A8"/>
    <w:rsid w:val="35091CE1"/>
    <w:rsid w:val="3560503E"/>
    <w:rsid w:val="35B01A9B"/>
    <w:rsid w:val="362FD5A3"/>
    <w:rsid w:val="37773B61"/>
    <w:rsid w:val="37AE2F81"/>
    <w:rsid w:val="3809A6ED"/>
    <w:rsid w:val="380DC084"/>
    <w:rsid w:val="38990378"/>
    <w:rsid w:val="3ABEAF56"/>
    <w:rsid w:val="3BF35622"/>
    <w:rsid w:val="3F31797C"/>
    <w:rsid w:val="3F714A41"/>
    <w:rsid w:val="417B3BCB"/>
    <w:rsid w:val="418DEA86"/>
    <w:rsid w:val="41EE51F0"/>
    <w:rsid w:val="41F08FC4"/>
    <w:rsid w:val="42AC23BA"/>
    <w:rsid w:val="4375712E"/>
    <w:rsid w:val="43D578D2"/>
    <w:rsid w:val="4425CF87"/>
    <w:rsid w:val="452667FE"/>
    <w:rsid w:val="4578311C"/>
    <w:rsid w:val="4661BB9C"/>
    <w:rsid w:val="47134716"/>
    <w:rsid w:val="48867AF5"/>
    <w:rsid w:val="48E823AF"/>
    <w:rsid w:val="48F0C63C"/>
    <w:rsid w:val="4945B31E"/>
    <w:rsid w:val="499BB1F2"/>
    <w:rsid w:val="49F1AFB4"/>
    <w:rsid w:val="4BAFBCF6"/>
    <w:rsid w:val="4E72C99E"/>
    <w:rsid w:val="4E9078D3"/>
    <w:rsid w:val="4EA10E04"/>
    <w:rsid w:val="4F769223"/>
    <w:rsid w:val="518E9E88"/>
    <w:rsid w:val="51C9594A"/>
    <w:rsid w:val="529AF1C2"/>
    <w:rsid w:val="53B39F41"/>
    <w:rsid w:val="549BD84B"/>
    <w:rsid w:val="56B7EC41"/>
    <w:rsid w:val="58D6C8DB"/>
    <w:rsid w:val="5990D8C8"/>
    <w:rsid w:val="5C277C89"/>
    <w:rsid w:val="5CE594D9"/>
    <w:rsid w:val="5EB8BFA1"/>
    <w:rsid w:val="5FB04F08"/>
    <w:rsid w:val="61E24FBF"/>
    <w:rsid w:val="662F4387"/>
    <w:rsid w:val="667E3C12"/>
    <w:rsid w:val="66DCC483"/>
    <w:rsid w:val="67EC01FA"/>
    <w:rsid w:val="6826AF09"/>
    <w:rsid w:val="684EC708"/>
    <w:rsid w:val="69DD3434"/>
    <w:rsid w:val="6B81155D"/>
    <w:rsid w:val="6BACC03B"/>
    <w:rsid w:val="6C51C7BC"/>
    <w:rsid w:val="6D8265BE"/>
    <w:rsid w:val="6E12748F"/>
    <w:rsid w:val="6EA75E3B"/>
    <w:rsid w:val="6F4AB0C4"/>
    <w:rsid w:val="6F6061AE"/>
    <w:rsid w:val="70C0E1A9"/>
    <w:rsid w:val="70C72F72"/>
    <w:rsid w:val="71D52A53"/>
    <w:rsid w:val="726D027E"/>
    <w:rsid w:val="741040A8"/>
    <w:rsid w:val="74FAF442"/>
    <w:rsid w:val="757AF435"/>
    <w:rsid w:val="76D5B2B3"/>
    <w:rsid w:val="77C0867D"/>
    <w:rsid w:val="78CB7649"/>
    <w:rsid w:val="7A45BF16"/>
    <w:rsid w:val="7A9EA69E"/>
    <w:rsid w:val="7B402CA9"/>
    <w:rsid w:val="7B4B1A0D"/>
    <w:rsid w:val="7B69C089"/>
    <w:rsid w:val="7B73F9CC"/>
    <w:rsid w:val="7B75DDF0"/>
    <w:rsid w:val="7BE523AC"/>
    <w:rsid w:val="7CD13A22"/>
    <w:rsid w:val="7D31823A"/>
    <w:rsid w:val="7D57AA2C"/>
    <w:rsid w:val="7E2AC321"/>
    <w:rsid w:val="7EA78157"/>
    <w:rsid w:val="7F174833"/>
    <w:rsid w:val="7F830202"/>
    <w:rsid w:val="7F8C4657"/>
    <w:rsid w:val="7FC516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46A06"/>
  <w15:chartTrackingRefBased/>
  <w15:docId w15:val="{CB6D1BFA-D039-47D0-9B1A-F862FB8B4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B99"/>
    <w:pPr>
      <w:spacing w:line="288" w:lineRule="auto"/>
    </w:pPr>
    <w:rPr>
      <w:rFonts w:ascii="Azo Sans" w:hAnsi="Azo Sans"/>
      <w:color w:val="121417" w:themeColor="text1"/>
      <w:sz w:val="21"/>
      <w:szCs w:val="21"/>
      <w:lang w:eastAsia="ja-JP"/>
    </w:rPr>
  </w:style>
  <w:style w:type="paragraph" w:styleId="Heading1">
    <w:name w:val="heading 1"/>
    <w:basedOn w:val="Normal"/>
    <w:next w:val="Normal"/>
    <w:link w:val="Heading1Char"/>
    <w:uiPriority w:val="9"/>
    <w:qFormat/>
    <w:rsid w:val="009E6DD7"/>
    <w:pPr>
      <w:spacing w:before="360" w:after="240" w:line="216" w:lineRule="auto"/>
      <w:outlineLvl w:val="0"/>
    </w:pPr>
    <w:rPr>
      <w:b/>
      <w:bCs/>
      <w:color w:val="0059F9"/>
      <w:sz w:val="48"/>
      <w:szCs w:val="48"/>
    </w:rPr>
  </w:style>
  <w:style w:type="paragraph" w:styleId="Heading2">
    <w:name w:val="heading 2"/>
    <w:basedOn w:val="Normal"/>
    <w:next w:val="Normal"/>
    <w:link w:val="Heading2Char"/>
    <w:uiPriority w:val="9"/>
    <w:unhideWhenUsed/>
    <w:qFormat/>
    <w:rsid w:val="009E6DD7"/>
    <w:pPr>
      <w:spacing w:before="360" w:after="120" w:line="240" w:lineRule="auto"/>
      <w:outlineLvl w:val="1"/>
    </w:pPr>
    <w:rPr>
      <w:b/>
      <w:bCs/>
      <w:color w:val="0059F9"/>
      <w:sz w:val="36"/>
      <w:szCs w:val="36"/>
    </w:rPr>
  </w:style>
  <w:style w:type="paragraph" w:styleId="Heading3">
    <w:name w:val="heading 3"/>
    <w:basedOn w:val="Normal"/>
    <w:next w:val="Normal"/>
    <w:link w:val="Heading3Char"/>
    <w:uiPriority w:val="9"/>
    <w:unhideWhenUsed/>
    <w:qFormat/>
    <w:rsid w:val="009E6DD7"/>
    <w:pPr>
      <w:spacing w:before="360" w:after="120" w:line="240" w:lineRule="auto"/>
      <w:outlineLvl w:val="2"/>
    </w:pPr>
    <w:rPr>
      <w:b/>
      <w:bCs/>
      <w:sz w:val="28"/>
      <w:szCs w:val="28"/>
    </w:rPr>
  </w:style>
  <w:style w:type="paragraph" w:styleId="Heading4">
    <w:name w:val="heading 4"/>
    <w:basedOn w:val="Heading3"/>
    <w:next w:val="Normal"/>
    <w:link w:val="Heading4Char"/>
    <w:uiPriority w:val="9"/>
    <w:unhideWhenUsed/>
    <w:qFormat/>
    <w:rsid w:val="00196237"/>
    <w:pPr>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6DD7"/>
    <w:rPr>
      <w:rFonts w:ascii="Azo Sans" w:hAnsi="Azo Sans"/>
      <w:b/>
      <w:bCs/>
      <w:color w:val="0059F9"/>
      <w:sz w:val="48"/>
      <w:szCs w:val="48"/>
      <w:lang w:eastAsia="ja-JP"/>
    </w:rPr>
  </w:style>
  <w:style w:type="character" w:customStyle="1" w:styleId="Heading2Char">
    <w:name w:val="Heading 2 Char"/>
    <w:basedOn w:val="DefaultParagraphFont"/>
    <w:link w:val="Heading2"/>
    <w:uiPriority w:val="9"/>
    <w:rsid w:val="009E6DD7"/>
    <w:rPr>
      <w:rFonts w:ascii="Azo Sans" w:hAnsi="Azo Sans"/>
      <w:b/>
      <w:bCs/>
      <w:color w:val="0059F9"/>
      <w:sz w:val="36"/>
      <w:szCs w:val="36"/>
      <w:lang w:eastAsia="ja-JP"/>
    </w:rPr>
  </w:style>
  <w:style w:type="paragraph" w:styleId="ListBullet">
    <w:name w:val="List Bullet"/>
    <w:basedOn w:val="Normal"/>
    <w:uiPriority w:val="31"/>
    <w:qFormat/>
    <w:rsid w:val="00E548B9"/>
    <w:pPr>
      <w:numPr>
        <w:numId w:val="1"/>
      </w:numPr>
      <w:contextualSpacing/>
    </w:pPr>
  </w:style>
  <w:style w:type="paragraph" w:styleId="Footer">
    <w:name w:val="footer"/>
    <w:basedOn w:val="Normal"/>
    <w:link w:val="FooterChar"/>
    <w:uiPriority w:val="99"/>
    <w:unhideWhenUsed/>
    <w:qFormat/>
    <w:rsid w:val="007F7B99"/>
    <w:pPr>
      <w:jc w:val="center"/>
    </w:pPr>
    <w:rPr>
      <w:noProof/>
      <w:color w:val="96A3B0"/>
      <w:sz w:val="16"/>
      <w:szCs w:val="16"/>
      <w:lang w:eastAsia="en-US"/>
    </w:rPr>
  </w:style>
  <w:style w:type="character" w:customStyle="1" w:styleId="FooterChar">
    <w:name w:val="Footer Char"/>
    <w:basedOn w:val="DefaultParagraphFont"/>
    <w:link w:val="Footer"/>
    <w:uiPriority w:val="99"/>
    <w:rsid w:val="007F7B99"/>
    <w:rPr>
      <w:rFonts w:ascii="Azo Sans" w:hAnsi="Azo Sans"/>
      <w:noProof/>
      <w:color w:val="96A3B0"/>
      <w:sz w:val="16"/>
      <w:szCs w:val="16"/>
    </w:rPr>
  </w:style>
  <w:style w:type="paragraph" w:styleId="Quote">
    <w:name w:val="Quote"/>
    <w:basedOn w:val="Normal"/>
    <w:next w:val="Normal"/>
    <w:link w:val="QuoteChar"/>
    <w:uiPriority w:val="29"/>
    <w:unhideWhenUsed/>
    <w:qFormat/>
    <w:rsid w:val="00E548B9"/>
    <w:pPr>
      <w:spacing w:before="360" w:after="560" w:line="264" w:lineRule="auto"/>
      <w:ind w:left="605" w:right="605"/>
      <w:contextualSpacing/>
    </w:pPr>
    <w:rPr>
      <w:rFonts w:asciiTheme="majorHAnsi" w:hAnsiTheme="majorHAnsi"/>
      <w:i/>
      <w:iCs/>
      <w:color w:val="001F82" w:themeColor="accent1"/>
      <w:sz w:val="40"/>
    </w:rPr>
  </w:style>
  <w:style w:type="character" w:customStyle="1" w:styleId="QuoteChar">
    <w:name w:val="Quote Char"/>
    <w:basedOn w:val="DefaultParagraphFont"/>
    <w:link w:val="Quote"/>
    <w:uiPriority w:val="29"/>
    <w:rsid w:val="00E548B9"/>
    <w:rPr>
      <w:rFonts w:asciiTheme="majorHAnsi" w:hAnsiTheme="majorHAnsi"/>
      <w:i/>
      <w:iCs/>
      <w:color w:val="001F82" w:themeColor="accent1"/>
      <w:sz w:val="40"/>
      <w:lang w:eastAsia="ja-JP"/>
    </w:rPr>
  </w:style>
  <w:style w:type="paragraph" w:styleId="ListParagraph">
    <w:name w:val="List Paragraph"/>
    <w:basedOn w:val="Normal"/>
    <w:uiPriority w:val="34"/>
    <w:qFormat/>
    <w:rsid w:val="00E548B9"/>
    <w:pPr>
      <w:ind w:left="720"/>
      <w:contextualSpacing/>
    </w:pPr>
  </w:style>
  <w:style w:type="character" w:customStyle="1" w:styleId="apple-converted-space">
    <w:name w:val="apple-converted-space"/>
    <w:basedOn w:val="DefaultParagraphFont"/>
    <w:rsid w:val="00F00D70"/>
  </w:style>
  <w:style w:type="character" w:customStyle="1" w:styleId="ui-provider">
    <w:name w:val="ui-provider"/>
    <w:basedOn w:val="DefaultParagraphFont"/>
    <w:rsid w:val="00F00D70"/>
  </w:style>
  <w:style w:type="character" w:customStyle="1" w:styleId="Heading3Char">
    <w:name w:val="Heading 3 Char"/>
    <w:basedOn w:val="DefaultParagraphFont"/>
    <w:link w:val="Heading3"/>
    <w:uiPriority w:val="9"/>
    <w:rsid w:val="009E6DD7"/>
    <w:rPr>
      <w:rFonts w:ascii="Azo Sans" w:hAnsi="Azo Sans"/>
      <w:b/>
      <w:bCs/>
      <w:color w:val="121417" w:themeColor="text1"/>
      <w:sz w:val="28"/>
      <w:szCs w:val="28"/>
      <w:lang w:eastAsia="ja-JP"/>
    </w:rPr>
  </w:style>
  <w:style w:type="paragraph" w:customStyle="1" w:styleId="Bulletedlistlevel2">
    <w:name w:val="Bulleted list level 2"/>
    <w:basedOn w:val="BulletedList"/>
    <w:qFormat/>
    <w:rsid w:val="007F7B99"/>
    <w:pPr>
      <w:numPr>
        <w:ilvl w:val="1"/>
      </w:numPr>
      <w:ind w:left="1080"/>
    </w:pPr>
  </w:style>
  <w:style w:type="paragraph" w:customStyle="1" w:styleId="BodyCopy">
    <w:name w:val="Body Copy"/>
    <w:qFormat/>
    <w:rsid w:val="007F7B99"/>
    <w:pPr>
      <w:spacing w:line="288" w:lineRule="auto"/>
    </w:pPr>
    <w:rPr>
      <w:rFonts w:ascii="Azo Sans" w:hAnsi="Azo Sans"/>
      <w:color w:val="121417" w:themeColor="text1"/>
      <w:sz w:val="21"/>
      <w:szCs w:val="21"/>
      <w:lang w:eastAsia="ja-JP"/>
    </w:rPr>
  </w:style>
  <w:style w:type="paragraph" w:customStyle="1" w:styleId="BulletedList">
    <w:name w:val="Bulleted List"/>
    <w:basedOn w:val="BodyCopy"/>
    <w:next w:val="BodyCopy"/>
    <w:qFormat/>
    <w:rsid w:val="007F7B99"/>
    <w:pPr>
      <w:numPr>
        <w:numId w:val="2"/>
      </w:numPr>
      <w:ind w:left="576" w:hanging="288"/>
    </w:pPr>
  </w:style>
  <w:style w:type="paragraph" w:styleId="Header">
    <w:name w:val="header"/>
    <w:basedOn w:val="Normal"/>
    <w:link w:val="HeaderChar"/>
    <w:uiPriority w:val="99"/>
    <w:unhideWhenUsed/>
    <w:rsid w:val="008265A5"/>
    <w:pPr>
      <w:tabs>
        <w:tab w:val="center" w:pos="4680"/>
        <w:tab w:val="right" w:pos="9360"/>
      </w:tabs>
      <w:spacing w:line="240" w:lineRule="auto"/>
      <w:jc w:val="right"/>
    </w:pPr>
    <w:rPr>
      <w:noProof/>
    </w:rPr>
  </w:style>
  <w:style w:type="character" w:customStyle="1" w:styleId="HeaderChar">
    <w:name w:val="Header Char"/>
    <w:basedOn w:val="DefaultParagraphFont"/>
    <w:link w:val="Header"/>
    <w:uiPriority w:val="99"/>
    <w:rsid w:val="008265A5"/>
    <w:rPr>
      <w:rFonts w:ascii="Azo Sans Light" w:hAnsi="Azo Sans Light"/>
      <w:noProof/>
      <w:color w:val="121417" w:themeColor="text1"/>
      <w:sz w:val="21"/>
      <w:szCs w:val="21"/>
      <w:lang w:eastAsia="ja-JP"/>
    </w:rPr>
  </w:style>
  <w:style w:type="table" w:styleId="TableGrid">
    <w:name w:val="Table Grid"/>
    <w:basedOn w:val="TableNormal"/>
    <w:uiPriority w:val="39"/>
    <w:rsid w:val="00F00D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2">
    <w:name w:val="Grid Table 6 Colorful Accent 2"/>
    <w:basedOn w:val="TableNormal"/>
    <w:uiPriority w:val="51"/>
    <w:rsid w:val="00302D62"/>
    <w:rPr>
      <w:color w:val="00E2F7" w:themeColor="accent2" w:themeShade="BF"/>
    </w:rPr>
    <w:tblPr>
      <w:tblStyleRowBandSize w:val="1"/>
      <w:tblStyleColBandSize w:val="1"/>
      <w:tblBorders>
        <w:top w:val="single" w:sz="4" w:space="0" w:color="93F5FF" w:themeColor="accent2" w:themeTint="99"/>
        <w:left w:val="single" w:sz="4" w:space="0" w:color="93F5FF" w:themeColor="accent2" w:themeTint="99"/>
        <w:bottom w:val="single" w:sz="4" w:space="0" w:color="93F5FF" w:themeColor="accent2" w:themeTint="99"/>
        <w:right w:val="single" w:sz="4" w:space="0" w:color="93F5FF" w:themeColor="accent2" w:themeTint="99"/>
        <w:insideH w:val="single" w:sz="4" w:space="0" w:color="93F5FF" w:themeColor="accent2" w:themeTint="99"/>
        <w:insideV w:val="single" w:sz="4" w:space="0" w:color="93F5FF" w:themeColor="accent2" w:themeTint="99"/>
      </w:tblBorders>
    </w:tblPr>
    <w:tblStylePr w:type="firstRow">
      <w:rPr>
        <w:b/>
        <w:bCs/>
      </w:rPr>
      <w:tblPr/>
      <w:tcPr>
        <w:tcBorders>
          <w:bottom w:val="single" w:sz="12" w:space="0" w:color="93F5FF" w:themeColor="accent2" w:themeTint="99"/>
        </w:tcBorders>
      </w:tcPr>
    </w:tblStylePr>
    <w:tblStylePr w:type="lastRow">
      <w:rPr>
        <w:b/>
        <w:bCs/>
      </w:rPr>
      <w:tblPr/>
      <w:tcPr>
        <w:tcBorders>
          <w:top w:val="double" w:sz="4" w:space="0" w:color="93F5FF" w:themeColor="accent2" w:themeTint="99"/>
        </w:tcBorders>
      </w:tcPr>
    </w:tblStylePr>
    <w:tblStylePr w:type="firstCol">
      <w:rPr>
        <w:b/>
        <w:bCs/>
      </w:rPr>
    </w:tblStylePr>
    <w:tblStylePr w:type="lastCol">
      <w:rPr>
        <w:b/>
        <w:bCs/>
      </w:rPr>
    </w:tblStylePr>
    <w:tblStylePr w:type="band1Vert">
      <w:tblPr/>
      <w:tcPr>
        <w:shd w:val="clear" w:color="auto" w:fill="DBFBFF" w:themeFill="accent2" w:themeFillTint="33"/>
      </w:tcPr>
    </w:tblStylePr>
    <w:tblStylePr w:type="band1Horz">
      <w:tblPr/>
      <w:tcPr>
        <w:shd w:val="clear" w:color="auto" w:fill="DBFBFF" w:themeFill="accent2" w:themeFillTint="33"/>
      </w:tcPr>
    </w:tblStylePr>
  </w:style>
  <w:style w:type="table" w:styleId="GridTable6Colorful-Accent3">
    <w:name w:val="Grid Table 6 Colorful Accent 3"/>
    <w:basedOn w:val="TableNormal"/>
    <w:uiPriority w:val="51"/>
    <w:rsid w:val="00302D62"/>
    <w:rPr>
      <w:color w:val="D61800" w:themeColor="accent3" w:themeShade="BF"/>
    </w:rPr>
    <w:tblPr>
      <w:tblStyleRowBandSize w:val="1"/>
      <w:tblStyleColBandSize w:val="1"/>
      <w:tblBorders>
        <w:top w:val="single" w:sz="4" w:space="0" w:color="FF8879" w:themeColor="accent3" w:themeTint="99"/>
        <w:left w:val="single" w:sz="4" w:space="0" w:color="FF8879" w:themeColor="accent3" w:themeTint="99"/>
        <w:bottom w:val="single" w:sz="4" w:space="0" w:color="FF8879" w:themeColor="accent3" w:themeTint="99"/>
        <w:right w:val="single" w:sz="4" w:space="0" w:color="FF8879" w:themeColor="accent3" w:themeTint="99"/>
        <w:insideH w:val="single" w:sz="4" w:space="0" w:color="FF8879" w:themeColor="accent3" w:themeTint="99"/>
        <w:insideV w:val="single" w:sz="4" w:space="0" w:color="FF8879" w:themeColor="accent3" w:themeTint="99"/>
      </w:tblBorders>
    </w:tblPr>
    <w:tblStylePr w:type="firstRow">
      <w:rPr>
        <w:b/>
        <w:bCs/>
      </w:rPr>
      <w:tblPr/>
      <w:tcPr>
        <w:tcBorders>
          <w:bottom w:val="single" w:sz="12" w:space="0" w:color="FF8879" w:themeColor="accent3" w:themeTint="99"/>
        </w:tcBorders>
      </w:tcPr>
    </w:tblStylePr>
    <w:tblStylePr w:type="lastRow">
      <w:rPr>
        <w:b/>
        <w:bCs/>
      </w:rPr>
      <w:tblPr/>
      <w:tcPr>
        <w:tcBorders>
          <w:top w:val="double" w:sz="4" w:space="0" w:color="FF8879" w:themeColor="accent3" w:themeTint="99"/>
        </w:tcBorders>
      </w:tcPr>
    </w:tblStylePr>
    <w:tblStylePr w:type="firstCol">
      <w:rPr>
        <w:b/>
        <w:bCs/>
      </w:rPr>
    </w:tblStylePr>
    <w:tblStylePr w:type="lastCol">
      <w:rPr>
        <w:b/>
        <w:bCs/>
      </w:rPr>
    </w:tblStylePr>
    <w:tblStylePr w:type="band1Vert">
      <w:tblPr/>
      <w:tcPr>
        <w:shd w:val="clear" w:color="auto" w:fill="FFD7D2" w:themeFill="accent3" w:themeFillTint="33"/>
      </w:tcPr>
    </w:tblStylePr>
    <w:tblStylePr w:type="band1Horz">
      <w:tblPr/>
      <w:tcPr>
        <w:shd w:val="clear" w:color="auto" w:fill="FFD7D2" w:themeFill="accent3" w:themeFillTint="33"/>
      </w:tcPr>
    </w:tblStylePr>
  </w:style>
  <w:style w:type="table" w:styleId="GridTable6Colorful-Accent1">
    <w:name w:val="Grid Table 6 Colorful Accent 1"/>
    <w:basedOn w:val="TableNormal"/>
    <w:uiPriority w:val="51"/>
    <w:rsid w:val="00E50548"/>
    <w:rPr>
      <w:color w:val="001661" w:themeColor="accent1" w:themeShade="BF"/>
    </w:rPr>
    <w:tblPr>
      <w:tblStyleRowBandSize w:val="1"/>
      <w:tblStyleColBandSize w:val="1"/>
      <w:tblBorders>
        <w:top w:val="single" w:sz="4" w:space="0" w:color="1B50FF" w:themeColor="accent1" w:themeTint="99"/>
        <w:left w:val="single" w:sz="4" w:space="0" w:color="1B50FF" w:themeColor="accent1" w:themeTint="99"/>
        <w:bottom w:val="single" w:sz="4" w:space="0" w:color="1B50FF" w:themeColor="accent1" w:themeTint="99"/>
        <w:right w:val="single" w:sz="4" w:space="0" w:color="1B50FF" w:themeColor="accent1" w:themeTint="99"/>
        <w:insideH w:val="single" w:sz="4" w:space="0" w:color="1B50FF" w:themeColor="accent1" w:themeTint="99"/>
        <w:insideV w:val="single" w:sz="4" w:space="0" w:color="1B50FF" w:themeColor="accent1" w:themeTint="99"/>
      </w:tblBorders>
    </w:tblPr>
    <w:tblStylePr w:type="firstRow">
      <w:rPr>
        <w:b/>
        <w:bCs/>
      </w:rPr>
      <w:tblPr/>
      <w:tcPr>
        <w:tcBorders>
          <w:bottom w:val="single" w:sz="12" w:space="0" w:color="1B50FF" w:themeColor="accent1" w:themeTint="99"/>
        </w:tcBorders>
      </w:tcPr>
    </w:tblStylePr>
    <w:tblStylePr w:type="lastRow">
      <w:rPr>
        <w:b/>
        <w:bCs/>
      </w:rPr>
      <w:tblPr/>
      <w:tcPr>
        <w:tcBorders>
          <w:top w:val="double" w:sz="4" w:space="0" w:color="1B50FF" w:themeColor="accent1" w:themeTint="99"/>
        </w:tcBorders>
      </w:tcPr>
    </w:tblStylePr>
    <w:tblStylePr w:type="firstCol">
      <w:rPr>
        <w:b/>
        <w:bCs/>
      </w:rPr>
    </w:tblStylePr>
    <w:tblStylePr w:type="lastCol">
      <w:rPr>
        <w:b/>
        <w:bCs/>
      </w:rPr>
    </w:tblStylePr>
    <w:tblStylePr w:type="band1Vert">
      <w:tblPr/>
      <w:tcPr>
        <w:shd w:val="clear" w:color="auto" w:fill="B3C4FF" w:themeFill="accent1" w:themeFillTint="33"/>
      </w:tcPr>
    </w:tblStylePr>
    <w:tblStylePr w:type="band1Horz">
      <w:tblPr/>
      <w:tcPr>
        <w:shd w:val="clear" w:color="auto" w:fill="B3C4FF" w:themeFill="accent1" w:themeFillTint="33"/>
      </w:tcPr>
    </w:tblStylePr>
  </w:style>
  <w:style w:type="paragraph" w:customStyle="1" w:styleId="Bulletedlistlevel3">
    <w:name w:val="Bulleted list level 3"/>
    <w:basedOn w:val="Bulletedlistlevel2"/>
    <w:qFormat/>
    <w:rsid w:val="009A0D67"/>
    <w:pPr>
      <w:numPr>
        <w:ilvl w:val="2"/>
      </w:numPr>
      <w:ind w:left="1440"/>
    </w:pPr>
  </w:style>
  <w:style w:type="character" w:styleId="Hyperlink">
    <w:name w:val="Hyperlink"/>
    <w:basedOn w:val="DefaultParagraphFont"/>
    <w:uiPriority w:val="99"/>
    <w:semiHidden/>
    <w:unhideWhenUsed/>
    <w:rsid w:val="006C0AD3"/>
    <w:rPr>
      <w:color w:val="0000FF"/>
      <w:u w:val="single"/>
    </w:rPr>
  </w:style>
  <w:style w:type="character" w:customStyle="1" w:styleId="Heading4Char">
    <w:name w:val="Heading 4 Char"/>
    <w:basedOn w:val="DefaultParagraphFont"/>
    <w:link w:val="Heading4"/>
    <w:uiPriority w:val="9"/>
    <w:rsid w:val="00196237"/>
    <w:rPr>
      <w:rFonts w:ascii="Azo Sans" w:hAnsi="Azo Sans"/>
      <w:b/>
      <w:bCs/>
      <w:color w:val="121417" w:themeColor="text1"/>
      <w:lang w:eastAsia="ja-JP"/>
    </w:rPr>
  </w:style>
  <w:style w:type="table" w:styleId="GridTable1Light-Accent1">
    <w:name w:val="Grid Table 1 Light Accent 1"/>
    <w:basedOn w:val="TableNormal"/>
    <w:uiPriority w:val="46"/>
    <w:rsid w:val="00DA3B00"/>
    <w:tblPr>
      <w:tblStyleRowBandSize w:val="1"/>
      <w:tblStyleColBandSize w:val="1"/>
      <w:tblBorders>
        <w:top w:val="single" w:sz="4" w:space="0" w:color="678AFF" w:themeColor="accent1" w:themeTint="66"/>
        <w:left w:val="single" w:sz="4" w:space="0" w:color="678AFF" w:themeColor="accent1" w:themeTint="66"/>
        <w:bottom w:val="single" w:sz="4" w:space="0" w:color="678AFF" w:themeColor="accent1" w:themeTint="66"/>
        <w:right w:val="single" w:sz="4" w:space="0" w:color="678AFF" w:themeColor="accent1" w:themeTint="66"/>
        <w:insideH w:val="single" w:sz="4" w:space="0" w:color="678AFF" w:themeColor="accent1" w:themeTint="66"/>
        <w:insideV w:val="single" w:sz="4" w:space="0" w:color="678AFF" w:themeColor="accent1" w:themeTint="66"/>
      </w:tblBorders>
    </w:tblPr>
    <w:tblStylePr w:type="firstRow">
      <w:rPr>
        <w:b/>
        <w:bCs/>
      </w:rPr>
      <w:tblPr/>
      <w:tcPr>
        <w:tcBorders>
          <w:bottom w:val="single" w:sz="12" w:space="0" w:color="1B50FF" w:themeColor="accent1" w:themeTint="99"/>
        </w:tcBorders>
      </w:tcPr>
    </w:tblStylePr>
    <w:tblStylePr w:type="lastRow">
      <w:rPr>
        <w:b/>
        <w:bCs/>
      </w:rPr>
      <w:tblPr/>
      <w:tcPr>
        <w:tcBorders>
          <w:top w:val="double" w:sz="2" w:space="0" w:color="1B50FF" w:themeColor="accent1" w:themeTint="99"/>
        </w:tcBorders>
      </w:tcPr>
    </w:tblStylePr>
    <w:tblStylePr w:type="firstCol">
      <w:rPr>
        <w:b/>
        <w:bCs/>
      </w:rPr>
    </w:tblStylePr>
    <w:tblStylePr w:type="lastCol">
      <w:rPr>
        <w:b/>
        <w:bCs/>
      </w:rPr>
    </w:tblStylePr>
  </w:style>
  <w:style w:type="table" w:customStyle="1" w:styleId="CoFTable1">
    <w:name w:val="CoF Table 1"/>
    <w:basedOn w:val="GridTable1Light-Accent1"/>
    <w:uiPriority w:val="99"/>
    <w:rsid w:val="00AA2BE2"/>
    <w:pPr>
      <w:spacing w:before="120" w:after="120" w:line="288" w:lineRule="auto"/>
    </w:pPr>
    <w:rPr>
      <w:rFonts w:ascii="Azo Sans" w:hAnsi="Azo Sans" w:cs="Times New Roman (Body CS)"/>
      <w:sz w:val="21"/>
    </w:rPr>
    <w:tblPr>
      <w:tblBorders>
        <w:top w:val="none" w:sz="0" w:space="0" w:color="auto"/>
        <w:left w:val="none" w:sz="0" w:space="0" w:color="auto"/>
        <w:bottom w:val="single" w:sz="4" w:space="0" w:color="121417" w:themeColor="text1"/>
        <w:right w:val="none" w:sz="0" w:space="0" w:color="auto"/>
        <w:insideH w:val="single" w:sz="8" w:space="0" w:color="121417" w:themeColor="text1"/>
        <w:insideV w:val="none" w:sz="0" w:space="0" w:color="auto"/>
      </w:tblBorders>
      <w:tblCellMar>
        <w:top w:w="14" w:type="dxa"/>
        <w:left w:w="0" w:type="dxa"/>
        <w:bottom w:w="14" w:type="dxa"/>
        <w:right w:w="29" w:type="dxa"/>
      </w:tblCellMar>
    </w:tblPr>
    <w:tblStylePr w:type="firstRow">
      <w:pPr>
        <w:jc w:val="left"/>
      </w:pPr>
      <w:rPr>
        <w:b/>
        <w:bCs/>
      </w:rPr>
      <w:tblPr/>
      <w:tcPr>
        <w:tcBorders>
          <w:top w:val="nil"/>
          <w:left w:val="nil"/>
          <w:bottom w:val="single" w:sz="18" w:space="0" w:color="0059F9" w:themeColor="text2"/>
          <w:right w:val="nil"/>
          <w:insideH w:val="nil"/>
          <w:insideV w:val="nil"/>
          <w:tl2br w:val="nil"/>
          <w:tr2bl w:val="nil"/>
        </w:tcBorders>
      </w:tcPr>
    </w:tblStylePr>
    <w:tblStylePr w:type="lastRow">
      <w:rPr>
        <w:b/>
        <w:bCs/>
      </w:rPr>
      <w:tblPr/>
      <w:tcPr>
        <w:tcBorders>
          <w:top w:val="single" w:sz="8" w:space="0" w:color="121417" w:themeColor="text1"/>
          <w:bottom w:val="nil"/>
        </w:tcBorders>
      </w:tcPr>
    </w:tblStylePr>
    <w:tblStylePr w:type="firstCol">
      <w:rPr>
        <w:rFonts w:ascii="Times New Roman (Body CS)" w:hAnsi="Times New Roman (Body CS)"/>
        <w:b w:val="0"/>
        <w:bCs/>
        <w:i w:val="0"/>
        <w:sz w:val="21"/>
      </w:rPr>
    </w:tblStylePr>
    <w:tblStylePr w:type="lastCol">
      <w:pPr>
        <w:jc w:val="left"/>
      </w:pPr>
      <w:rPr>
        <w:rFonts w:ascii="Times New Roman (Body CS)" w:hAnsi="Times New Roman (Body CS)"/>
        <w:b w:val="0"/>
        <w:bCs/>
        <w:color w:val="0059F9" w:themeColor="text2"/>
        <w:sz w:val="21"/>
      </w:rPr>
      <w:tblPr/>
      <w:tcPr>
        <w:vAlign w:val="center"/>
      </w:tcPr>
    </w:tblStylePr>
  </w:style>
  <w:style w:type="paragraph" w:styleId="Revision">
    <w:name w:val="Revision"/>
    <w:hidden/>
    <w:uiPriority w:val="99"/>
    <w:semiHidden/>
    <w:rsid w:val="00534EE7"/>
    <w:rPr>
      <w:rFonts w:ascii="Azo Sans" w:hAnsi="Azo Sans"/>
      <w:color w:val="121417" w:themeColor="text1"/>
      <w:sz w:val="21"/>
      <w:szCs w:val="21"/>
      <w:lang w:eastAsia="ja-JP"/>
    </w:rPr>
  </w:style>
  <w:style w:type="character" w:styleId="CommentReference">
    <w:name w:val="annotation reference"/>
    <w:basedOn w:val="DefaultParagraphFont"/>
    <w:uiPriority w:val="99"/>
    <w:semiHidden/>
    <w:unhideWhenUsed/>
    <w:rsid w:val="00534EE7"/>
    <w:rPr>
      <w:sz w:val="16"/>
      <w:szCs w:val="16"/>
    </w:rPr>
  </w:style>
  <w:style w:type="paragraph" w:styleId="CommentText">
    <w:name w:val="annotation text"/>
    <w:basedOn w:val="Normal"/>
    <w:link w:val="CommentTextChar"/>
    <w:uiPriority w:val="99"/>
    <w:unhideWhenUsed/>
    <w:rsid w:val="00534EE7"/>
    <w:pPr>
      <w:spacing w:line="240" w:lineRule="auto"/>
    </w:pPr>
    <w:rPr>
      <w:sz w:val="20"/>
      <w:szCs w:val="20"/>
    </w:rPr>
  </w:style>
  <w:style w:type="character" w:customStyle="1" w:styleId="CommentTextChar">
    <w:name w:val="Comment Text Char"/>
    <w:basedOn w:val="DefaultParagraphFont"/>
    <w:link w:val="CommentText"/>
    <w:uiPriority w:val="99"/>
    <w:rsid w:val="00534EE7"/>
    <w:rPr>
      <w:rFonts w:ascii="Azo Sans" w:hAnsi="Azo Sans"/>
      <w:color w:val="121417" w:themeColor="text1"/>
      <w:sz w:val="20"/>
      <w:szCs w:val="20"/>
      <w:lang w:eastAsia="ja-JP"/>
    </w:rPr>
  </w:style>
  <w:style w:type="paragraph" w:styleId="CommentSubject">
    <w:name w:val="annotation subject"/>
    <w:basedOn w:val="CommentText"/>
    <w:next w:val="CommentText"/>
    <w:link w:val="CommentSubjectChar"/>
    <w:uiPriority w:val="99"/>
    <w:semiHidden/>
    <w:unhideWhenUsed/>
    <w:rsid w:val="00534EE7"/>
    <w:rPr>
      <w:b/>
      <w:bCs/>
    </w:rPr>
  </w:style>
  <w:style w:type="character" w:customStyle="1" w:styleId="CommentSubjectChar">
    <w:name w:val="Comment Subject Char"/>
    <w:basedOn w:val="CommentTextChar"/>
    <w:link w:val="CommentSubject"/>
    <w:uiPriority w:val="99"/>
    <w:semiHidden/>
    <w:rsid w:val="00534EE7"/>
    <w:rPr>
      <w:rFonts w:ascii="Azo Sans" w:hAnsi="Azo Sans"/>
      <w:b/>
      <w:bCs/>
      <w:color w:val="121417" w:themeColor="text1"/>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180030">
      <w:bodyDiv w:val="1"/>
      <w:marLeft w:val="0"/>
      <w:marRight w:val="0"/>
      <w:marTop w:val="0"/>
      <w:marBottom w:val="0"/>
      <w:divBdr>
        <w:top w:val="none" w:sz="0" w:space="0" w:color="auto"/>
        <w:left w:val="none" w:sz="0" w:space="0" w:color="auto"/>
        <w:bottom w:val="none" w:sz="0" w:space="0" w:color="auto"/>
        <w:right w:val="none" w:sz="0" w:space="0" w:color="auto"/>
      </w:divBdr>
    </w:div>
    <w:div w:id="297997551">
      <w:bodyDiv w:val="1"/>
      <w:marLeft w:val="0"/>
      <w:marRight w:val="0"/>
      <w:marTop w:val="0"/>
      <w:marBottom w:val="0"/>
      <w:divBdr>
        <w:top w:val="none" w:sz="0" w:space="0" w:color="auto"/>
        <w:left w:val="none" w:sz="0" w:space="0" w:color="auto"/>
        <w:bottom w:val="none" w:sz="0" w:space="0" w:color="auto"/>
        <w:right w:val="none" w:sz="0" w:space="0" w:color="auto"/>
      </w:divBdr>
    </w:div>
    <w:div w:id="581987851">
      <w:bodyDiv w:val="1"/>
      <w:marLeft w:val="0"/>
      <w:marRight w:val="0"/>
      <w:marTop w:val="0"/>
      <w:marBottom w:val="0"/>
      <w:divBdr>
        <w:top w:val="none" w:sz="0" w:space="0" w:color="auto"/>
        <w:left w:val="none" w:sz="0" w:space="0" w:color="auto"/>
        <w:bottom w:val="none" w:sz="0" w:space="0" w:color="auto"/>
        <w:right w:val="none" w:sz="0" w:space="0" w:color="auto"/>
      </w:divBdr>
    </w:div>
    <w:div w:id="598870929">
      <w:bodyDiv w:val="1"/>
      <w:marLeft w:val="0"/>
      <w:marRight w:val="0"/>
      <w:marTop w:val="0"/>
      <w:marBottom w:val="0"/>
      <w:divBdr>
        <w:top w:val="none" w:sz="0" w:space="0" w:color="auto"/>
        <w:left w:val="none" w:sz="0" w:space="0" w:color="auto"/>
        <w:bottom w:val="none" w:sz="0" w:space="0" w:color="auto"/>
        <w:right w:val="none" w:sz="0" w:space="0" w:color="auto"/>
      </w:divBdr>
    </w:div>
    <w:div w:id="815873765">
      <w:bodyDiv w:val="1"/>
      <w:marLeft w:val="0"/>
      <w:marRight w:val="0"/>
      <w:marTop w:val="0"/>
      <w:marBottom w:val="0"/>
      <w:divBdr>
        <w:top w:val="none" w:sz="0" w:space="0" w:color="auto"/>
        <w:left w:val="none" w:sz="0" w:space="0" w:color="auto"/>
        <w:bottom w:val="none" w:sz="0" w:space="0" w:color="auto"/>
        <w:right w:val="none" w:sz="0" w:space="0" w:color="auto"/>
      </w:divBdr>
    </w:div>
    <w:div w:id="135596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dale.Zouhir\OneDrive%20-%20Council%20on%20Foundations\Documents\Custom%20Office%20Templates\Council%20Formal.dotx" TargetMode="External"/></Relationships>
</file>

<file path=word/theme/theme1.xml><?xml version="1.0" encoding="utf-8"?>
<a:theme xmlns:a="http://schemas.openxmlformats.org/drawingml/2006/main" name="Council on Foundations Theme">
  <a:themeElements>
    <a:clrScheme name="Council on Foundations 1">
      <a:dk1>
        <a:srgbClr val="121417"/>
      </a:dk1>
      <a:lt1>
        <a:srgbClr val="FFFFFF"/>
      </a:lt1>
      <a:dk2>
        <a:srgbClr val="0059F9"/>
      </a:dk2>
      <a:lt2>
        <a:srgbClr val="DEE2E6"/>
      </a:lt2>
      <a:accent1>
        <a:srgbClr val="001F82"/>
      </a:accent1>
      <a:accent2>
        <a:srgbClr val="4CF0FF"/>
      </a:accent2>
      <a:accent3>
        <a:srgbClr val="FF3A20"/>
      </a:accent3>
      <a:accent4>
        <a:srgbClr val="FFD300"/>
      </a:accent4>
      <a:accent5>
        <a:srgbClr val="00CC66"/>
      </a:accent5>
      <a:accent6>
        <a:srgbClr val="5D2E8C"/>
      </a:accent6>
      <a:hlink>
        <a:srgbClr val="0059F9"/>
      </a:hlink>
      <a:folHlink>
        <a:srgbClr val="0059F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ouncil on Foundations Theme" id="{293FC6D7-0DC5-1E49-8A75-B6D2D578CA0A}" vid="{9D3C7740-7B56-884D-9ED7-252863DABA4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18d792-2620-4c55-8965-cb7938ea4390"/>
    <lcf76f155ced4ddcb4097134ff3c332f xmlns="6eb7b3c5-6aef-41e5-b74c-a06f2990c0f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F5E24AD655B714098864FC796B42F28" ma:contentTypeVersion="18" ma:contentTypeDescription="Create a new document." ma:contentTypeScope="" ma:versionID="ad43c97d5da238e582dc2bbf0adcb7f6">
  <xsd:schema xmlns:xsd="http://www.w3.org/2001/XMLSchema" xmlns:xs="http://www.w3.org/2001/XMLSchema" xmlns:p="http://schemas.microsoft.com/office/2006/metadata/properties" xmlns:ns2="6eb7b3c5-6aef-41e5-b74c-a06f2990c0f0" xmlns:ns3="0418d792-2620-4c55-8965-cb7938ea4390" targetNamespace="http://schemas.microsoft.com/office/2006/metadata/properties" ma:root="true" ma:fieldsID="bad53facc5279cc52f649f5f04d24531" ns2:_="" ns3:_="">
    <xsd:import namespace="6eb7b3c5-6aef-41e5-b74c-a06f2990c0f0"/>
    <xsd:import namespace="0418d792-2620-4c55-8965-cb7938ea4390"/>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b7b3c5-6aef-41e5-b74c-a06f2990c0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92a1238-aceb-493c-aa3b-ea8ab27f585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18d792-2620-4c55-8965-cb7938ea439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86dfd1f-aad0-401c-8694-4598109ffff7}" ma:internalName="TaxCatchAll" ma:showField="CatchAllData" ma:web="0418d792-2620-4c55-8965-cb7938ea43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3E9CE1-3929-2049-B814-399AA762326D}">
  <ds:schemaRefs>
    <ds:schemaRef ds:uri="http://schemas.openxmlformats.org/officeDocument/2006/bibliography"/>
  </ds:schemaRefs>
</ds:datastoreItem>
</file>

<file path=customXml/itemProps2.xml><?xml version="1.0" encoding="utf-8"?>
<ds:datastoreItem xmlns:ds="http://schemas.openxmlformats.org/officeDocument/2006/customXml" ds:itemID="{7590432F-842A-403E-8DC0-900C97650889}">
  <ds:schemaRefs>
    <ds:schemaRef ds:uri="http://schemas.microsoft.com/office/2006/metadata/properties"/>
    <ds:schemaRef ds:uri="http://schemas.microsoft.com/office/infopath/2007/PartnerControls"/>
    <ds:schemaRef ds:uri="0418d792-2620-4c55-8965-cb7938ea4390"/>
    <ds:schemaRef ds:uri="6eb7b3c5-6aef-41e5-b74c-a06f2990c0f0"/>
  </ds:schemaRefs>
</ds:datastoreItem>
</file>

<file path=customXml/itemProps3.xml><?xml version="1.0" encoding="utf-8"?>
<ds:datastoreItem xmlns:ds="http://schemas.openxmlformats.org/officeDocument/2006/customXml" ds:itemID="{5283E15E-8040-48A7-A5DA-C3A47A7F5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b7b3c5-6aef-41e5-b74c-a06f2990c0f0"/>
    <ds:schemaRef ds:uri="0418d792-2620-4c55-8965-cb7938ea43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88BAA3-40F6-4263-BECA-7DFD7D2C14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Council Formal</Template>
  <TotalTime>137</TotalTime>
  <Pages>3</Pages>
  <Words>743</Words>
  <Characters>4240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Nidale Zouhir</dc:creator>
  <cp:keywords/>
  <dc:description/>
  <cp:lastModifiedBy>Jenn Holcomb</cp:lastModifiedBy>
  <cp:revision>40</cp:revision>
  <cp:lastPrinted>2025-03-11T21:58:00Z</cp:lastPrinted>
  <dcterms:created xsi:type="dcterms:W3CDTF">2025-03-11T21:16:00Z</dcterms:created>
  <dcterms:modified xsi:type="dcterms:W3CDTF">2025-03-13T23:41:00Z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0x0101001F5E24AD655B714098864FC796B42F28</vt:lpwstr>
  </property>
  <property fmtid="{D5CDD505-2E9C-101B-9397-08002B2CF9AE}" pid="3" name="MediaServiceImageTags">
    <vt:lpwstr/>
  </property>
</Properties>
</file>