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D108E" w14:textId="77777777" w:rsidR="00D34675" w:rsidRPr="00B2577B" w:rsidRDefault="0085715D" w:rsidP="00B2577B">
      <w:pPr>
        <w:pStyle w:val="Title"/>
        <w:jc w:val="both"/>
        <w:rPr>
          <w:rFonts w:asciiTheme="minorHAnsi" w:hAnsiTheme="minorHAnsi"/>
          <w:sz w:val="48"/>
          <w:szCs w:val="48"/>
        </w:rPr>
      </w:pPr>
      <w:r w:rsidRPr="00B2577B">
        <w:rPr>
          <w:rFonts w:asciiTheme="minorHAnsi" w:hAnsiTheme="minorHAnsi"/>
          <w:sz w:val="48"/>
          <w:szCs w:val="48"/>
        </w:rPr>
        <w:t>Sample Due Diligence Policy</w:t>
      </w:r>
      <w:r w:rsidR="002E3769" w:rsidRPr="00B2577B">
        <w:rPr>
          <w:rFonts w:asciiTheme="minorHAnsi" w:hAnsiTheme="minorHAnsi"/>
          <w:sz w:val="48"/>
          <w:szCs w:val="48"/>
        </w:rPr>
        <w:t xml:space="preserve"> for Grantmaking</w:t>
      </w:r>
    </w:p>
    <w:p w14:paraId="528D108F" w14:textId="77777777" w:rsidR="002E3769" w:rsidRPr="00B2577B" w:rsidRDefault="002E3769" w:rsidP="00B2577B">
      <w:pPr>
        <w:pStyle w:val="JGheader1"/>
        <w:jc w:val="both"/>
        <w:rPr>
          <w:sz w:val="24"/>
          <w:szCs w:val="24"/>
        </w:rPr>
      </w:pPr>
      <w:r w:rsidRPr="00B2577B">
        <w:rPr>
          <w:sz w:val="24"/>
          <w:szCs w:val="24"/>
        </w:rPr>
        <w:t>Grants from Unrestricted and Field of Interest Fund</w:t>
      </w:r>
      <w:r w:rsidR="00922871" w:rsidRPr="00B2577B">
        <w:rPr>
          <w:sz w:val="24"/>
          <w:szCs w:val="24"/>
        </w:rPr>
        <w:t>s</w:t>
      </w:r>
    </w:p>
    <w:p w14:paraId="528D1090" w14:textId="77777777" w:rsidR="002E3769" w:rsidRDefault="002E3769" w:rsidP="00B2577B">
      <w:pPr>
        <w:pStyle w:val="ListParagraph"/>
        <w:numPr>
          <w:ilvl w:val="0"/>
          <w:numId w:val="3"/>
        </w:numPr>
        <w:jc w:val="both"/>
      </w:pPr>
      <w:r>
        <w:t>Foundation s</w:t>
      </w:r>
      <w:r w:rsidRPr="0072650F">
        <w:t xml:space="preserve">taff reviews all grant proposals </w:t>
      </w:r>
    </w:p>
    <w:p w14:paraId="528D1091" w14:textId="77777777" w:rsidR="002E3769" w:rsidRDefault="002E3769" w:rsidP="00B2577B">
      <w:pPr>
        <w:pStyle w:val="ListParagraph"/>
        <w:numPr>
          <w:ilvl w:val="0"/>
          <w:numId w:val="3"/>
        </w:numPr>
        <w:jc w:val="both"/>
      </w:pPr>
      <w:r w:rsidRPr="0072650F">
        <w:t>Areas reviewed include:</w:t>
      </w:r>
    </w:p>
    <w:p w14:paraId="528D1092" w14:textId="77777777" w:rsidR="002E3769" w:rsidRDefault="002E3769" w:rsidP="00B2577B">
      <w:pPr>
        <w:pStyle w:val="ListParagraph"/>
        <w:numPr>
          <w:ilvl w:val="1"/>
          <w:numId w:val="3"/>
        </w:numPr>
        <w:jc w:val="both"/>
      </w:pPr>
      <w:r>
        <w:t xml:space="preserve">Is the </w:t>
      </w:r>
      <w:r w:rsidRPr="0072650F">
        <w:t>application</w:t>
      </w:r>
      <w:r>
        <w:t xml:space="preserve"> complete</w:t>
      </w:r>
      <w:r w:rsidRPr="0072650F">
        <w:t>, including attachments</w:t>
      </w:r>
      <w:r>
        <w:t>?</w:t>
      </w:r>
    </w:p>
    <w:p w14:paraId="528D1093" w14:textId="77777777" w:rsidR="002E3769" w:rsidRDefault="002E3769" w:rsidP="00B2577B">
      <w:pPr>
        <w:pStyle w:val="ListParagraph"/>
        <w:numPr>
          <w:ilvl w:val="1"/>
          <w:numId w:val="3"/>
        </w:numPr>
        <w:jc w:val="both"/>
      </w:pPr>
      <w:r>
        <w:t>Is it signed by authorized parties?</w:t>
      </w:r>
    </w:p>
    <w:p w14:paraId="528D1094" w14:textId="77777777" w:rsidR="002E3769" w:rsidRDefault="002E3769" w:rsidP="00B2577B">
      <w:pPr>
        <w:pStyle w:val="ListParagraph"/>
        <w:numPr>
          <w:ilvl w:val="1"/>
          <w:numId w:val="3"/>
        </w:numPr>
        <w:jc w:val="both"/>
      </w:pPr>
      <w:r>
        <w:t xml:space="preserve">Is the request clear? </w:t>
      </w:r>
    </w:p>
    <w:p w14:paraId="528D1095" w14:textId="77777777" w:rsidR="002E3769" w:rsidRDefault="002E3769" w:rsidP="00B2577B">
      <w:pPr>
        <w:pStyle w:val="ListParagraph"/>
        <w:numPr>
          <w:ilvl w:val="1"/>
          <w:numId w:val="3"/>
        </w:numPr>
        <w:jc w:val="both"/>
      </w:pPr>
      <w:r>
        <w:t>Does it meet the eligibility requirements for the fund or program?</w:t>
      </w:r>
    </w:p>
    <w:p w14:paraId="528D1096" w14:textId="77777777" w:rsidR="009F6DAC" w:rsidRDefault="009F6DAC" w:rsidP="00B2577B">
      <w:pPr>
        <w:pStyle w:val="ListParagraph"/>
        <w:numPr>
          <w:ilvl w:val="1"/>
          <w:numId w:val="3"/>
        </w:numPr>
        <w:jc w:val="both"/>
      </w:pPr>
      <w:r>
        <w:t>If from a field of interest fund, does the grant comply with donor intent?</w:t>
      </w:r>
    </w:p>
    <w:p w14:paraId="528D1097" w14:textId="77777777" w:rsidR="002E3769" w:rsidRDefault="002E3769" w:rsidP="00B2577B">
      <w:pPr>
        <w:pStyle w:val="ListParagraph"/>
        <w:numPr>
          <w:ilvl w:val="0"/>
          <w:numId w:val="3"/>
        </w:numPr>
        <w:jc w:val="both"/>
      </w:pPr>
      <w:r w:rsidRPr="0072650F">
        <w:t>Charitable status and charitable purpose:</w:t>
      </w:r>
    </w:p>
    <w:p w14:paraId="528D1098" w14:textId="77777777" w:rsidR="002E3769" w:rsidRDefault="002E3769" w:rsidP="00B2577B">
      <w:pPr>
        <w:pStyle w:val="ListParagraph"/>
        <w:numPr>
          <w:ilvl w:val="1"/>
          <w:numId w:val="3"/>
        </w:numPr>
        <w:jc w:val="both"/>
      </w:pPr>
      <w:r w:rsidRPr="0072650F">
        <w:t xml:space="preserve">Grants may be made to </w:t>
      </w:r>
      <w:r w:rsidR="00510C1D">
        <w:t>public charities; that is organizations described</w:t>
      </w:r>
      <w:r w:rsidRPr="0072650F">
        <w:t xml:space="preserve"> </w:t>
      </w:r>
      <w:r w:rsidR="00510C1D">
        <w:t xml:space="preserve">in section </w:t>
      </w:r>
      <w:r w:rsidRPr="0072650F">
        <w:t>501(c)(3) and</w:t>
      </w:r>
      <w:r w:rsidR="00510C1D">
        <w:t xml:space="preserve"> 509(a)(1), (a)(2), or (a)(3); and to private operating foundations.  The Foundation will not normally make grants to private non-operating foundations.</w:t>
      </w:r>
    </w:p>
    <w:p w14:paraId="528D1099" w14:textId="77777777" w:rsidR="00510C1D" w:rsidRDefault="00510C1D" w:rsidP="00B2577B">
      <w:pPr>
        <w:pStyle w:val="ListParagraph"/>
        <w:numPr>
          <w:ilvl w:val="1"/>
          <w:numId w:val="3"/>
        </w:numPr>
        <w:jc w:val="both"/>
      </w:pPr>
      <w:r>
        <w:t>Grants may also be made to units of government for public purposes.</w:t>
      </w:r>
      <w:r w:rsidR="00EC3316">
        <w:t xml:space="preserve">  This includes Native American tribal governments.</w:t>
      </w:r>
    </w:p>
    <w:p w14:paraId="528D109A" w14:textId="77777777" w:rsidR="00510C1D" w:rsidRDefault="00510C1D" w:rsidP="00B2577B">
      <w:pPr>
        <w:pStyle w:val="ListParagraph"/>
        <w:numPr>
          <w:ilvl w:val="1"/>
          <w:numId w:val="3"/>
        </w:numPr>
        <w:jc w:val="both"/>
      </w:pPr>
      <w:r>
        <w:t>In exceptional circumstances, grants may be made to other types of nonprofit organization and to businesses.  Using expenditure responsibility as a guideline, the Foundation will carefully supervise any such grants to document the use of its funds solely for charitable purposes.</w:t>
      </w:r>
    </w:p>
    <w:p w14:paraId="528D109B" w14:textId="77777777" w:rsidR="00510C1D" w:rsidRDefault="00EC3316" w:rsidP="00B2577B">
      <w:pPr>
        <w:pStyle w:val="ListParagraph"/>
        <w:numPr>
          <w:ilvl w:val="0"/>
          <w:numId w:val="3"/>
        </w:numPr>
        <w:jc w:val="both"/>
      </w:pPr>
      <w:r>
        <w:t>Verification of public charity status.  The Foundation will use one or more of the following methods to verify a potential grantee’s charitable status</w:t>
      </w:r>
    </w:p>
    <w:p w14:paraId="528D109C" w14:textId="77777777" w:rsidR="00EC3316" w:rsidRDefault="00EC3316" w:rsidP="00B2577B">
      <w:pPr>
        <w:pStyle w:val="ListParagraph"/>
        <w:numPr>
          <w:ilvl w:val="1"/>
          <w:numId w:val="3"/>
        </w:numPr>
        <w:jc w:val="both"/>
      </w:pPr>
      <w:r>
        <w:t xml:space="preserve">Internal Revenue Service, </w:t>
      </w:r>
      <w:r w:rsidRPr="00EC3316">
        <w:t>Exempt Organizations Select Check</w:t>
      </w:r>
      <w:r>
        <w:t xml:space="preserve">, </w:t>
      </w:r>
      <w:hyperlink r:id="rId7" w:history="1">
        <w:r w:rsidRPr="007971F2">
          <w:rPr>
            <w:rStyle w:val="Hyperlink"/>
          </w:rPr>
          <w:t>http://www.irs.gov/Charities-&amp;-Non-Profits/Exempt-Organizations-Select-Check</w:t>
        </w:r>
      </w:hyperlink>
      <w:r>
        <w:t>.</w:t>
      </w:r>
    </w:p>
    <w:p w14:paraId="528D109D" w14:textId="77777777" w:rsidR="00EC3316" w:rsidRDefault="00EC3316" w:rsidP="00B2577B">
      <w:pPr>
        <w:pStyle w:val="ListParagraph"/>
        <w:numPr>
          <w:ilvl w:val="1"/>
          <w:numId w:val="3"/>
        </w:numPr>
        <w:jc w:val="both"/>
      </w:pPr>
      <w:r>
        <w:t>Internal Revenue Service Business Master File</w:t>
      </w:r>
    </w:p>
    <w:p w14:paraId="528D109E" w14:textId="77777777" w:rsidR="00EC3316" w:rsidRDefault="00EC3316" w:rsidP="00B2577B">
      <w:pPr>
        <w:pStyle w:val="ListParagraph"/>
        <w:numPr>
          <w:ilvl w:val="1"/>
          <w:numId w:val="3"/>
        </w:numPr>
        <w:jc w:val="both"/>
      </w:pPr>
      <w:r>
        <w:t>Grantee’s Internal Revenue Service determination letter</w:t>
      </w:r>
      <w:r w:rsidR="00B2643E">
        <w:t xml:space="preserve"> or group ruling letter identifying grantee as included in the ruling</w:t>
      </w:r>
    </w:p>
    <w:p w14:paraId="528D109F" w14:textId="77777777" w:rsidR="00EC3316" w:rsidRDefault="00EC3316" w:rsidP="00B2577B">
      <w:pPr>
        <w:pStyle w:val="ListParagraph"/>
        <w:numPr>
          <w:ilvl w:val="1"/>
          <w:numId w:val="3"/>
        </w:numPr>
        <w:jc w:val="both"/>
      </w:pPr>
      <w:r>
        <w:t>GuideStar</w:t>
      </w:r>
      <w:r w:rsidR="00992D06">
        <w:t>’s</w:t>
      </w:r>
      <w:r w:rsidR="00B2643E">
        <w:t xml:space="preserve"> Charity Check</w:t>
      </w:r>
    </w:p>
    <w:p w14:paraId="528D10A0" w14:textId="77777777" w:rsidR="00B2643E" w:rsidRDefault="00B2643E" w:rsidP="00B2577B">
      <w:pPr>
        <w:pStyle w:val="ListParagraph"/>
        <w:numPr>
          <w:ilvl w:val="1"/>
          <w:numId w:val="3"/>
        </w:numPr>
        <w:jc w:val="both"/>
      </w:pPr>
      <w:r>
        <w:t>Verification of church status for houses of worship and affiliated schools not found on the above lists</w:t>
      </w:r>
    </w:p>
    <w:p w14:paraId="528D10A1" w14:textId="77777777" w:rsidR="00B2643E" w:rsidRDefault="00B2643E" w:rsidP="00B2577B">
      <w:pPr>
        <w:pStyle w:val="ListParagraph"/>
        <w:numPr>
          <w:ilvl w:val="0"/>
          <w:numId w:val="3"/>
        </w:numPr>
        <w:jc w:val="both"/>
      </w:pPr>
      <w:r>
        <w:t>Verification of units of government.</w:t>
      </w:r>
    </w:p>
    <w:p w14:paraId="528D10A2" w14:textId="77777777" w:rsidR="00B2643E" w:rsidRDefault="00B2643E" w:rsidP="00B2577B">
      <w:pPr>
        <w:pStyle w:val="ListParagraph"/>
        <w:numPr>
          <w:ilvl w:val="1"/>
          <w:numId w:val="3"/>
        </w:numPr>
        <w:jc w:val="both"/>
      </w:pPr>
      <w:r>
        <w:t>In most cases, the Foundation will maintain a copy or screen shot of the home page for a political subdivision (city, county, town, school district, etc.).</w:t>
      </w:r>
    </w:p>
    <w:p w14:paraId="528D10A3" w14:textId="77777777" w:rsidR="00B2643E" w:rsidRDefault="00992D06" w:rsidP="00B2577B">
      <w:pPr>
        <w:pStyle w:val="ListParagraph"/>
        <w:numPr>
          <w:ilvl w:val="1"/>
          <w:numId w:val="3"/>
        </w:numPr>
        <w:jc w:val="both"/>
      </w:pPr>
      <w:r>
        <w:lastRenderedPageBreak/>
        <w:t xml:space="preserve">For Native American tribal governments, </w:t>
      </w:r>
      <w:r w:rsidR="008B4F3C">
        <w:t xml:space="preserve">the Foundation will </w:t>
      </w:r>
      <w:r>
        <w:t xml:space="preserve">consult the list maintained by the Department of the Interior’s Bureau of Indian Affairs.  The 2014 list is at </w:t>
      </w:r>
      <w:hyperlink r:id="rId8" w:history="1">
        <w:r w:rsidRPr="007971F2">
          <w:rPr>
            <w:rStyle w:val="Hyperlink"/>
          </w:rPr>
          <w:t>http://www.bia.gov/cs/groups/public/documents/text/idc006989.pdf</w:t>
        </w:r>
      </w:hyperlink>
      <w:r>
        <w:t>.</w:t>
      </w:r>
    </w:p>
    <w:p w14:paraId="528D10A4" w14:textId="77777777" w:rsidR="00992D06" w:rsidRDefault="00992D06" w:rsidP="00B2577B">
      <w:pPr>
        <w:pStyle w:val="ListParagraph"/>
        <w:numPr>
          <w:ilvl w:val="1"/>
          <w:numId w:val="3"/>
        </w:numPr>
        <w:jc w:val="both"/>
      </w:pPr>
      <w:r>
        <w:t xml:space="preserve">Staff will analyze, with assistance of counsel, if necessary, situations in which governmental status is not clear.  </w:t>
      </w:r>
    </w:p>
    <w:p w14:paraId="528D10A5" w14:textId="77777777" w:rsidR="00992D06" w:rsidRDefault="00992D06" w:rsidP="00B2577B">
      <w:pPr>
        <w:pStyle w:val="ListParagraph"/>
        <w:numPr>
          <w:ilvl w:val="0"/>
          <w:numId w:val="3"/>
        </w:numPr>
        <w:jc w:val="both"/>
      </w:pPr>
      <w:r>
        <w:t>Contact the potential grantee.  This may be by telephone, site visit, meeting or e-mail.</w:t>
      </w:r>
    </w:p>
    <w:p w14:paraId="528D10A6" w14:textId="77777777" w:rsidR="00992D06" w:rsidRDefault="00992D06" w:rsidP="00B2577B">
      <w:pPr>
        <w:pStyle w:val="ListParagraph"/>
        <w:numPr>
          <w:ilvl w:val="0"/>
          <w:numId w:val="3"/>
        </w:numPr>
        <w:jc w:val="both"/>
      </w:pPr>
      <w:r>
        <w:t>Depending on the size of the grant, conduct a site visit.  Staff may also:</w:t>
      </w:r>
    </w:p>
    <w:p w14:paraId="528D10A7" w14:textId="77777777" w:rsidR="00992D06" w:rsidRDefault="00992D06" w:rsidP="00B2577B">
      <w:pPr>
        <w:pStyle w:val="ListParagraph"/>
        <w:numPr>
          <w:ilvl w:val="1"/>
          <w:numId w:val="3"/>
        </w:numPr>
        <w:jc w:val="both"/>
      </w:pPr>
      <w:r>
        <w:t>Interview key staff identified in the grant proposal</w:t>
      </w:r>
    </w:p>
    <w:p w14:paraId="528D10A8" w14:textId="77777777" w:rsidR="00992D06" w:rsidRDefault="00992D06" w:rsidP="00B2577B">
      <w:pPr>
        <w:pStyle w:val="ListParagraph"/>
        <w:numPr>
          <w:ilvl w:val="1"/>
          <w:numId w:val="3"/>
        </w:numPr>
        <w:jc w:val="both"/>
      </w:pPr>
      <w:r>
        <w:t>Interview collaborative partners</w:t>
      </w:r>
    </w:p>
    <w:p w14:paraId="528D10A9" w14:textId="77777777" w:rsidR="00992D06" w:rsidRDefault="00992D06" w:rsidP="00B2577B">
      <w:pPr>
        <w:pStyle w:val="ListParagraph"/>
        <w:numPr>
          <w:ilvl w:val="1"/>
          <w:numId w:val="3"/>
        </w:numPr>
        <w:jc w:val="both"/>
      </w:pPr>
      <w:r>
        <w:t>Interview other funding sources</w:t>
      </w:r>
    </w:p>
    <w:p w14:paraId="528D10AA" w14:textId="77777777" w:rsidR="00992D06" w:rsidRPr="0072650F" w:rsidRDefault="00992D06" w:rsidP="00B2577B">
      <w:pPr>
        <w:pStyle w:val="ListParagraph"/>
        <w:numPr>
          <w:ilvl w:val="0"/>
          <w:numId w:val="3"/>
        </w:numPr>
        <w:jc w:val="both"/>
      </w:pPr>
      <w:r>
        <w:t>Determine the project’s o</w:t>
      </w:r>
      <w:r w:rsidRPr="0072650F">
        <w:t xml:space="preserve">verall potential impact on the community </w:t>
      </w:r>
    </w:p>
    <w:p w14:paraId="528D10AB" w14:textId="77777777" w:rsidR="002E3769" w:rsidRDefault="002E3769" w:rsidP="00B2577B">
      <w:pPr>
        <w:pStyle w:val="ListParagraph"/>
        <w:numPr>
          <w:ilvl w:val="0"/>
          <w:numId w:val="3"/>
        </w:numPr>
        <w:jc w:val="both"/>
      </w:pPr>
      <w:r w:rsidRPr="0072650F">
        <w:t>Review program outcomes and objectives</w:t>
      </w:r>
    </w:p>
    <w:p w14:paraId="528D10AC" w14:textId="77777777" w:rsidR="00992D06" w:rsidRDefault="00992D06" w:rsidP="00B2577B">
      <w:pPr>
        <w:pStyle w:val="ListParagraph"/>
        <w:numPr>
          <w:ilvl w:val="0"/>
          <w:numId w:val="3"/>
        </w:numPr>
        <w:jc w:val="both"/>
      </w:pPr>
      <w:r>
        <w:t>Review financials and audit</w:t>
      </w:r>
    </w:p>
    <w:p w14:paraId="528D10AD" w14:textId="77777777" w:rsidR="00992D06" w:rsidRDefault="00992D06" w:rsidP="00B2577B">
      <w:pPr>
        <w:pStyle w:val="ListParagraph"/>
        <w:numPr>
          <w:ilvl w:val="0"/>
          <w:numId w:val="3"/>
        </w:numPr>
        <w:jc w:val="both"/>
      </w:pPr>
      <w:r>
        <w:t>Review organization’s Form 990</w:t>
      </w:r>
      <w:r w:rsidR="008B4F3C">
        <w:t>,</w:t>
      </w:r>
      <w:r>
        <w:t xml:space="preserve"> where applicable</w:t>
      </w:r>
      <w:r w:rsidR="008B4F3C">
        <w:t>,</w:t>
      </w:r>
      <w:r>
        <w:t xml:space="preserve"> especially for business practices</w:t>
      </w:r>
    </w:p>
    <w:p w14:paraId="528D10AE" w14:textId="77777777" w:rsidR="00992D06" w:rsidRDefault="00992D06" w:rsidP="00B2577B">
      <w:pPr>
        <w:pStyle w:val="ListParagraph"/>
        <w:numPr>
          <w:ilvl w:val="0"/>
          <w:numId w:val="3"/>
        </w:numPr>
        <w:jc w:val="both"/>
      </w:pPr>
      <w:r>
        <w:t>Review proposed project budget.</w:t>
      </w:r>
    </w:p>
    <w:p w14:paraId="528D10AF" w14:textId="77777777" w:rsidR="00F90C0F" w:rsidRPr="00B2577B" w:rsidRDefault="00F90C0F" w:rsidP="00B2577B">
      <w:pPr>
        <w:pStyle w:val="JGheader1"/>
        <w:jc w:val="both"/>
        <w:rPr>
          <w:sz w:val="24"/>
          <w:szCs w:val="24"/>
        </w:rPr>
      </w:pPr>
      <w:r w:rsidRPr="00B2577B">
        <w:rPr>
          <w:sz w:val="24"/>
          <w:szCs w:val="24"/>
        </w:rPr>
        <w:t>Designated Funds</w:t>
      </w:r>
    </w:p>
    <w:p w14:paraId="528D10B0" w14:textId="77777777" w:rsidR="00F90C0F" w:rsidRPr="0072650F" w:rsidRDefault="00F90C0F" w:rsidP="00B2577B">
      <w:pPr>
        <w:jc w:val="both"/>
      </w:pPr>
      <w:r>
        <w:t xml:space="preserve">Before establishing a designated fund, the Foundation verifies that the proposed designee is a public charity or unit of government.  Grants generally are paid once each year.   </w:t>
      </w:r>
    </w:p>
    <w:p w14:paraId="528D10B1" w14:textId="77777777" w:rsidR="00F90C0F" w:rsidRPr="00B2577B" w:rsidRDefault="00F90C0F" w:rsidP="00B2577B">
      <w:pPr>
        <w:pStyle w:val="JGheader1"/>
        <w:jc w:val="both"/>
        <w:rPr>
          <w:sz w:val="24"/>
          <w:szCs w:val="24"/>
        </w:rPr>
      </w:pPr>
      <w:r w:rsidRPr="00B2577B">
        <w:rPr>
          <w:sz w:val="24"/>
          <w:szCs w:val="24"/>
        </w:rPr>
        <w:t>Agency Endowment Funds</w:t>
      </w:r>
    </w:p>
    <w:p w14:paraId="528D10B2" w14:textId="77777777" w:rsidR="00F90C0F" w:rsidRDefault="00F90C0F" w:rsidP="00B2577B">
      <w:pPr>
        <w:jc w:val="both"/>
      </w:pPr>
      <w:r>
        <w:t xml:space="preserve">Before establishing an agency endowment fund, the Foundation verifies that the organization seeking to establish the fund is a public charity.  If a unit of government, such as a public library, </w:t>
      </w:r>
      <w:r w:rsidR="008B4F3C">
        <w:t>asks</w:t>
      </w:r>
      <w:r>
        <w:t xml:space="preserve"> to establish an agency endowment fund, the Foundation will consult with counsel to determine whether this is permissible under the law of </w:t>
      </w:r>
      <w:r w:rsidRPr="00F90C0F">
        <w:rPr>
          <w:b/>
        </w:rPr>
        <w:t xml:space="preserve">[STATE]. </w:t>
      </w:r>
      <w:r w:rsidRPr="0072650F">
        <w:t>Agency grants are paid out to the relevant organization named in the fund</w:t>
      </w:r>
      <w:r w:rsidR="008B4F3C">
        <w:t>, generally once</w:t>
      </w:r>
      <w:r w:rsidRPr="0072650F">
        <w:t xml:space="preserve"> each year.</w:t>
      </w:r>
      <w:r>
        <w:t xml:space="preserve"> </w:t>
      </w:r>
    </w:p>
    <w:p w14:paraId="528D10B3" w14:textId="77777777" w:rsidR="00922871" w:rsidRPr="00B2577B" w:rsidRDefault="00922871" w:rsidP="00B2577B">
      <w:pPr>
        <w:pStyle w:val="JGheader1"/>
        <w:jc w:val="both"/>
        <w:rPr>
          <w:sz w:val="24"/>
          <w:szCs w:val="24"/>
        </w:rPr>
      </w:pPr>
      <w:r w:rsidRPr="00B2577B">
        <w:rPr>
          <w:sz w:val="24"/>
          <w:szCs w:val="24"/>
        </w:rPr>
        <w:t>Grants from Donor Advised Funds</w:t>
      </w:r>
    </w:p>
    <w:p w14:paraId="528D10B4" w14:textId="77777777" w:rsidR="00922871" w:rsidRDefault="00922871" w:rsidP="00B2577B">
      <w:pPr>
        <w:pStyle w:val="ListParagraph"/>
        <w:numPr>
          <w:ilvl w:val="0"/>
          <w:numId w:val="4"/>
        </w:numPr>
        <w:jc w:val="both"/>
      </w:pPr>
      <w:r>
        <w:t>The Foundation will not make the following types of grant from a donor advised fund:</w:t>
      </w:r>
    </w:p>
    <w:p w14:paraId="528D10B5" w14:textId="77777777" w:rsidR="00922871" w:rsidRDefault="00922871" w:rsidP="00B2577B">
      <w:pPr>
        <w:pStyle w:val="ListParagraph"/>
        <w:numPr>
          <w:ilvl w:val="1"/>
          <w:numId w:val="4"/>
        </w:numPr>
        <w:jc w:val="both"/>
      </w:pPr>
      <w:r>
        <w:t>Grants to individuals, including grants payable to a school, college or university for the benefit of an individual selected by the Foundation.</w:t>
      </w:r>
    </w:p>
    <w:p w14:paraId="528D10B6" w14:textId="77777777" w:rsidR="00922871" w:rsidRDefault="00922871" w:rsidP="00B2577B">
      <w:pPr>
        <w:pStyle w:val="ListParagraph"/>
        <w:numPr>
          <w:ilvl w:val="1"/>
          <w:numId w:val="4"/>
        </w:numPr>
        <w:jc w:val="both"/>
      </w:pPr>
      <w:r>
        <w:t>Grants or other similar payments, including expense reimbursements, to donors, advisors, and related parties.</w:t>
      </w:r>
    </w:p>
    <w:p w14:paraId="528D10B7" w14:textId="77777777" w:rsidR="00922871" w:rsidRDefault="00922871" w:rsidP="00B2577B">
      <w:pPr>
        <w:pStyle w:val="ListParagraph"/>
        <w:numPr>
          <w:ilvl w:val="1"/>
          <w:numId w:val="4"/>
        </w:numPr>
        <w:jc w:val="both"/>
      </w:pPr>
      <w:r>
        <w:t>Any grant for a purpose that is not charitable.</w:t>
      </w:r>
    </w:p>
    <w:p w14:paraId="528D10B8" w14:textId="77777777" w:rsidR="009F6DAC" w:rsidRDefault="009F6DAC" w:rsidP="00B2577B">
      <w:pPr>
        <w:pStyle w:val="ListParagraph"/>
        <w:numPr>
          <w:ilvl w:val="1"/>
          <w:numId w:val="4"/>
        </w:numPr>
        <w:jc w:val="both"/>
      </w:pPr>
      <w:r>
        <w:t>Any grant to a private non-operating foundation.</w:t>
      </w:r>
    </w:p>
    <w:p w14:paraId="528D10B9" w14:textId="77777777" w:rsidR="00F90C0F" w:rsidRDefault="00922871" w:rsidP="00B2577B">
      <w:pPr>
        <w:pStyle w:val="ListParagraph"/>
        <w:numPr>
          <w:ilvl w:val="0"/>
          <w:numId w:val="4"/>
        </w:numPr>
        <w:jc w:val="both"/>
      </w:pPr>
      <w:r>
        <w:t xml:space="preserve">The Foundation will make grants from donor advised funds to most public charities and units of government.  </w:t>
      </w:r>
    </w:p>
    <w:p w14:paraId="528D10BA" w14:textId="77777777" w:rsidR="00F90C0F" w:rsidRDefault="00922871" w:rsidP="00B2577B">
      <w:pPr>
        <w:pStyle w:val="ListParagraph"/>
        <w:numPr>
          <w:ilvl w:val="1"/>
          <w:numId w:val="4"/>
        </w:numPr>
        <w:jc w:val="both"/>
      </w:pPr>
      <w:r>
        <w:lastRenderedPageBreak/>
        <w:t xml:space="preserve">The Foundation will follow the verification process outlined in steps 4 and 5 above to verify public charity status. </w:t>
      </w:r>
    </w:p>
    <w:p w14:paraId="528D10BB" w14:textId="77777777" w:rsidR="00922871" w:rsidRDefault="00922871" w:rsidP="00B2577B">
      <w:pPr>
        <w:pStyle w:val="ListParagraph"/>
        <w:numPr>
          <w:ilvl w:val="1"/>
          <w:numId w:val="4"/>
        </w:numPr>
        <w:jc w:val="both"/>
      </w:pPr>
      <w:r>
        <w:t xml:space="preserve">In addition, the Foundation will </w:t>
      </w:r>
      <w:r w:rsidR="00F90C0F">
        <w:t xml:space="preserve">follow the </w:t>
      </w:r>
      <w:r w:rsidR="00F90C0F" w:rsidRPr="00F90C0F">
        <w:t>Process for Determining Supporting Organization Status</w:t>
      </w:r>
      <w:r w:rsidR="00F90C0F">
        <w:t xml:space="preserve"> outlined in the next section </w:t>
      </w:r>
      <w:r>
        <w:t>to determine whether a potential public charity grantee is a Type III supporting organization that is not functionally integrated</w:t>
      </w:r>
      <w:r w:rsidR="00D3371E">
        <w:t xml:space="preserve"> or supports an organization controlled by the donor, fund advisor, or related persons.</w:t>
      </w:r>
      <w:r w:rsidR="009F6DAC">
        <w:t xml:space="preserve">  If either of these conditions is present, the Foundation will either refuse the grant or exercise expenditure responsibility.</w:t>
      </w:r>
    </w:p>
    <w:p w14:paraId="528D10BC" w14:textId="77777777" w:rsidR="00922871" w:rsidRDefault="00922871" w:rsidP="00B2577B">
      <w:pPr>
        <w:pStyle w:val="ListParagraph"/>
        <w:numPr>
          <w:ilvl w:val="0"/>
          <w:numId w:val="4"/>
        </w:numPr>
        <w:jc w:val="both"/>
      </w:pPr>
      <w:r>
        <w:t>The Foundation</w:t>
      </w:r>
      <w:r w:rsidR="00D3371E">
        <w:t xml:space="preserve"> will not normally make grants from donor advised fund</w:t>
      </w:r>
      <w:r w:rsidR="00B706F7">
        <w:t>s</w:t>
      </w:r>
      <w:r w:rsidR="009F6DAC">
        <w:t xml:space="preserve"> that require the exercise of expenditure responsibility.  This includes grants to nonprofit organizations that are not public charities and grants to businesses.</w:t>
      </w:r>
    </w:p>
    <w:p w14:paraId="528D10BD" w14:textId="77777777" w:rsidR="009F6DAC" w:rsidRDefault="009F6DAC" w:rsidP="00B2577B">
      <w:pPr>
        <w:pStyle w:val="ListParagraph"/>
        <w:numPr>
          <w:ilvl w:val="0"/>
          <w:numId w:val="4"/>
        </w:numPr>
        <w:jc w:val="both"/>
      </w:pPr>
      <w:r>
        <w:t>If the Foundation elects to make an expenditure responsibility grant, it will follow the following process:</w:t>
      </w:r>
    </w:p>
    <w:p w14:paraId="528D10BE" w14:textId="77777777" w:rsidR="00922871" w:rsidRDefault="009F6DAC" w:rsidP="00B2577B">
      <w:pPr>
        <w:pStyle w:val="ListParagraph"/>
        <w:numPr>
          <w:ilvl w:val="1"/>
          <w:numId w:val="4"/>
        </w:numPr>
        <w:jc w:val="both"/>
      </w:pPr>
      <w:r>
        <w:t xml:space="preserve"> </w:t>
      </w:r>
      <w:r w:rsidR="00922871" w:rsidRPr="0072650F">
        <w:t>The Foundation will conduct a pre-grant inquiry to determine whether the proposed</w:t>
      </w:r>
      <w:r>
        <w:t xml:space="preserve"> </w:t>
      </w:r>
      <w:r w:rsidR="00922871" w:rsidRPr="0072650F">
        <w:t>grantee is reasonably likely to use the grant for the specified purposes</w:t>
      </w:r>
      <w:r w:rsidR="00340ACF">
        <w:t xml:space="preserve"> and that those purposes are charitable</w:t>
      </w:r>
      <w:r w:rsidR="00922871" w:rsidRPr="0072650F">
        <w:t>.</w:t>
      </w:r>
    </w:p>
    <w:p w14:paraId="528D10BF" w14:textId="77777777" w:rsidR="00922871" w:rsidRDefault="009F6DAC" w:rsidP="00B2577B">
      <w:pPr>
        <w:pStyle w:val="ListParagraph"/>
        <w:numPr>
          <w:ilvl w:val="1"/>
          <w:numId w:val="4"/>
        </w:numPr>
        <w:jc w:val="both"/>
      </w:pPr>
      <w:r>
        <w:t xml:space="preserve"> </w:t>
      </w:r>
      <w:r w:rsidR="00922871" w:rsidRPr="0072650F">
        <w:t xml:space="preserve">The Foundation and grantee will sign a written grant agreement </w:t>
      </w:r>
      <w:r>
        <w:t>that includes all provisions required by Treasury Regulations</w:t>
      </w:r>
      <w:r w:rsidR="00922871" w:rsidRPr="0072650F">
        <w:t>.</w:t>
      </w:r>
    </w:p>
    <w:p w14:paraId="528D10C0" w14:textId="77777777" w:rsidR="009F6DAC" w:rsidRDefault="009F6DAC" w:rsidP="00B2577B">
      <w:pPr>
        <w:pStyle w:val="ListParagraph"/>
        <w:numPr>
          <w:ilvl w:val="1"/>
          <w:numId w:val="4"/>
        </w:numPr>
        <w:jc w:val="both"/>
      </w:pPr>
      <w:r>
        <w:t xml:space="preserve"> </w:t>
      </w:r>
      <w:r w:rsidR="00922871" w:rsidRPr="0072650F">
        <w:t xml:space="preserve">The grantee will </w:t>
      </w:r>
      <w:r>
        <w:t xml:space="preserve">be required to </w:t>
      </w:r>
      <w:r w:rsidR="00922871" w:rsidRPr="0072650F">
        <w:t>maintain the grant funds in a separate account on the grantee’s books.</w:t>
      </w:r>
      <w:r>
        <w:t xml:space="preserve"> </w:t>
      </w:r>
    </w:p>
    <w:p w14:paraId="528D10C1" w14:textId="77777777" w:rsidR="009F6DAC" w:rsidRDefault="009F6DAC" w:rsidP="00B2577B">
      <w:pPr>
        <w:pStyle w:val="ListParagraph"/>
        <w:numPr>
          <w:ilvl w:val="1"/>
          <w:numId w:val="4"/>
        </w:numPr>
        <w:jc w:val="both"/>
      </w:pPr>
      <w:r>
        <w:t>The grantee will be required to submit a written report summarizing the project promptly following the end of the period during which it used all grant funds and to submit any interim reports the Foundation may require</w:t>
      </w:r>
    </w:p>
    <w:p w14:paraId="528D10C2" w14:textId="77777777" w:rsidR="002A35A0" w:rsidRPr="00B2577B" w:rsidRDefault="002A35A0" w:rsidP="00B2577B">
      <w:pPr>
        <w:pStyle w:val="JGheader1"/>
        <w:jc w:val="both"/>
        <w:rPr>
          <w:sz w:val="24"/>
          <w:szCs w:val="24"/>
        </w:rPr>
      </w:pPr>
      <w:r w:rsidRPr="00B2577B">
        <w:rPr>
          <w:sz w:val="24"/>
          <w:szCs w:val="24"/>
        </w:rPr>
        <w:t>Process for Determining Supporting Organization Status</w:t>
      </w:r>
    </w:p>
    <w:p w14:paraId="528D10C3" w14:textId="77777777" w:rsidR="002A35A0" w:rsidRDefault="002A35A0" w:rsidP="00B2577B">
      <w:pPr>
        <w:jc w:val="both"/>
      </w:pPr>
      <w:r w:rsidRPr="0072650F">
        <w:t xml:space="preserve">Supporting organizations receive public charity status from the IRS due to </w:t>
      </w:r>
      <w:r>
        <w:t>their</w:t>
      </w:r>
      <w:r w:rsidRPr="0072650F">
        <w:t xml:space="preserve"> particular</w:t>
      </w:r>
      <w:r>
        <w:t xml:space="preserve"> </w:t>
      </w:r>
      <w:r w:rsidRPr="0072650F">
        <w:t>relationship with another publicly supported charity or government unit. Based on that</w:t>
      </w:r>
      <w:r>
        <w:t xml:space="preserve"> </w:t>
      </w:r>
      <w:r w:rsidRPr="0072650F">
        <w:t>relationship, a supporting organization is defined as Type I, Type II, or Type III. Type III</w:t>
      </w:r>
      <w:r>
        <w:t xml:space="preserve"> </w:t>
      </w:r>
      <w:r w:rsidRPr="0072650F">
        <w:t xml:space="preserve">supporting organizations are further defined as functionally or non-functionally integrated. </w:t>
      </w:r>
      <w:r>
        <w:t xml:space="preserve"> The Foundation must exercise expenditure responsibility if it makes grants from a donor advised fund to any </w:t>
      </w:r>
      <w:r w:rsidRPr="00922871">
        <w:t>type of supporting organization that supports a public charity which is controlled directly or</w:t>
      </w:r>
      <w:r>
        <w:t xml:space="preserve"> </w:t>
      </w:r>
      <w:r w:rsidRPr="00922871">
        <w:t xml:space="preserve">indirectly by the donor, donor advisor, or </w:t>
      </w:r>
      <w:r>
        <w:t xml:space="preserve">a </w:t>
      </w:r>
      <w:r w:rsidRPr="00922871">
        <w:t>related</w:t>
      </w:r>
      <w:r>
        <w:t xml:space="preserve"> person</w:t>
      </w:r>
      <w:r w:rsidRPr="00922871">
        <w:t xml:space="preserve">. </w:t>
      </w:r>
      <w:r>
        <w:t xml:space="preserve"> Expenditure responsibility is also required for grants to a</w:t>
      </w:r>
      <w:r w:rsidRPr="00922871">
        <w:t>ny non-functionally integrated Type III supporting organization.</w:t>
      </w:r>
      <w:r>
        <w:t xml:space="preserve"> </w:t>
      </w:r>
    </w:p>
    <w:p w14:paraId="528D10C4" w14:textId="77777777" w:rsidR="002A35A0" w:rsidRDefault="002A35A0" w:rsidP="00B2577B">
      <w:pPr>
        <w:jc w:val="both"/>
      </w:pPr>
      <w:r w:rsidRPr="0072650F">
        <w:t xml:space="preserve">The </w:t>
      </w:r>
      <w:r>
        <w:t xml:space="preserve">Foundation will take the </w:t>
      </w:r>
      <w:r w:rsidRPr="0072650F">
        <w:t>following steps to determine whether a grant recommendation from a</w:t>
      </w:r>
      <w:r>
        <w:t xml:space="preserve"> </w:t>
      </w:r>
      <w:r w:rsidRPr="0072650F">
        <w:t>Donor Advised Fund requires expenditure responsibility</w:t>
      </w:r>
      <w:r>
        <w:t xml:space="preserve"> because the grantee is a supporting organization</w:t>
      </w:r>
      <w:r w:rsidRPr="0072650F">
        <w:t>:</w:t>
      </w:r>
      <w:r>
        <w:t xml:space="preserve"> </w:t>
      </w:r>
    </w:p>
    <w:p w14:paraId="528D10C5" w14:textId="77777777" w:rsidR="002A35A0" w:rsidRDefault="002A35A0" w:rsidP="00B2577B">
      <w:pPr>
        <w:pStyle w:val="ListParagraph"/>
        <w:numPr>
          <w:ilvl w:val="0"/>
          <w:numId w:val="5"/>
        </w:numPr>
        <w:jc w:val="both"/>
      </w:pPr>
      <w:r w:rsidRPr="0072650F">
        <w:lastRenderedPageBreak/>
        <w:t>Verify that the organization is a public charity by checking its status in IRS Publication</w:t>
      </w:r>
      <w:r>
        <w:t xml:space="preserve"> </w:t>
      </w:r>
      <w:r w:rsidRPr="0072650F">
        <w:t>78, the organization’s IRS determination letter, or IRS Business Master File.</w:t>
      </w:r>
      <w:r>
        <w:t xml:space="preserve"> </w:t>
      </w:r>
    </w:p>
    <w:p w14:paraId="528D10C6" w14:textId="77777777" w:rsidR="002A35A0" w:rsidRDefault="002A35A0" w:rsidP="00B2577B">
      <w:pPr>
        <w:pStyle w:val="ListParagraph"/>
        <w:numPr>
          <w:ilvl w:val="0"/>
          <w:numId w:val="5"/>
        </w:numPr>
        <w:jc w:val="both"/>
      </w:pPr>
      <w:r w:rsidRPr="0072650F">
        <w:t>Determine if the public charity is a supporting organization from one of the following</w:t>
      </w:r>
      <w:r>
        <w:t xml:space="preserve"> </w:t>
      </w:r>
      <w:r w:rsidRPr="0072650F">
        <w:t>sources:</w:t>
      </w:r>
    </w:p>
    <w:p w14:paraId="528D10C7" w14:textId="77777777" w:rsidR="002A35A0" w:rsidRDefault="002A35A0" w:rsidP="00B2577B">
      <w:pPr>
        <w:pStyle w:val="ListParagraph"/>
        <w:numPr>
          <w:ilvl w:val="1"/>
          <w:numId w:val="5"/>
        </w:numPr>
        <w:jc w:val="both"/>
      </w:pPr>
      <w:r w:rsidRPr="0072650F">
        <w:t>The IRS Business Master File (BMF) and the potential grantee’s IRS</w:t>
      </w:r>
      <w:r>
        <w:t xml:space="preserve"> </w:t>
      </w:r>
      <w:r w:rsidRPr="0072650F">
        <w:t>determination letter, or</w:t>
      </w:r>
      <w:r>
        <w:t xml:space="preserve"> </w:t>
      </w:r>
    </w:p>
    <w:p w14:paraId="528D10C8" w14:textId="77777777" w:rsidR="002A35A0" w:rsidRDefault="002A35A0" w:rsidP="00B2577B">
      <w:pPr>
        <w:pStyle w:val="ListParagraph"/>
        <w:numPr>
          <w:ilvl w:val="1"/>
          <w:numId w:val="5"/>
        </w:numPr>
        <w:jc w:val="both"/>
      </w:pPr>
      <w:r w:rsidRPr="0072650F">
        <w:t>A report from a third party that includes</w:t>
      </w:r>
      <w:r>
        <w:t>:</w:t>
      </w:r>
    </w:p>
    <w:p w14:paraId="528D10C9" w14:textId="77777777" w:rsidR="002A35A0" w:rsidRDefault="002A35A0" w:rsidP="00B2577B">
      <w:pPr>
        <w:pStyle w:val="ListParagraph"/>
        <w:numPr>
          <w:ilvl w:val="2"/>
          <w:numId w:val="5"/>
        </w:numPr>
        <w:jc w:val="both"/>
      </w:pPr>
      <w:r w:rsidRPr="0072650F">
        <w:t xml:space="preserve"> the grantee’s name, EIN, and public</w:t>
      </w:r>
      <w:r>
        <w:t xml:space="preserve"> </w:t>
      </w:r>
      <w:r w:rsidRPr="0072650F">
        <w:t xml:space="preserve">charity classification under §509(a)(1), (2), or (3); </w:t>
      </w:r>
    </w:p>
    <w:p w14:paraId="528D10CA" w14:textId="77777777" w:rsidR="00D3371E" w:rsidRDefault="002A35A0" w:rsidP="00B2577B">
      <w:pPr>
        <w:pStyle w:val="ListParagraph"/>
        <w:numPr>
          <w:ilvl w:val="2"/>
          <w:numId w:val="5"/>
        </w:numPr>
        <w:jc w:val="both"/>
      </w:pPr>
      <w:r w:rsidRPr="0072650F">
        <w:t>a statement that the</w:t>
      </w:r>
      <w:r>
        <w:t xml:space="preserve"> </w:t>
      </w:r>
      <w:r w:rsidRPr="0072650F">
        <w:t>information is from the most currently available IRS monthly update to the BMF,</w:t>
      </w:r>
      <w:r>
        <w:t xml:space="preserve"> </w:t>
      </w:r>
      <w:r w:rsidRPr="0072650F">
        <w:t xml:space="preserve">along with the IRS BMF revision date; </w:t>
      </w:r>
    </w:p>
    <w:p w14:paraId="528D10CB" w14:textId="77777777" w:rsidR="00D3371E" w:rsidRDefault="002A35A0" w:rsidP="00B2577B">
      <w:pPr>
        <w:pStyle w:val="ListParagraph"/>
        <w:numPr>
          <w:ilvl w:val="2"/>
          <w:numId w:val="5"/>
        </w:numPr>
        <w:jc w:val="both"/>
      </w:pPr>
      <w:r w:rsidRPr="0072650F">
        <w:t xml:space="preserve">the date and time of the </w:t>
      </w:r>
      <w:proofErr w:type="spellStart"/>
      <w:r w:rsidRPr="0072650F">
        <w:t>grantmaker’s</w:t>
      </w:r>
      <w:proofErr w:type="spellEnd"/>
      <w:r>
        <w:t xml:space="preserve"> </w:t>
      </w:r>
      <w:r w:rsidRPr="0072650F">
        <w:t xml:space="preserve">search. The </w:t>
      </w:r>
      <w:proofErr w:type="spellStart"/>
      <w:r w:rsidRPr="0072650F">
        <w:t>grantmaker</w:t>
      </w:r>
      <w:proofErr w:type="spellEnd"/>
      <w:r w:rsidRPr="0072650F">
        <w:t xml:space="preserve"> must retain this report in electronic or hard-copy form.</w:t>
      </w:r>
      <w:r>
        <w:t xml:space="preserve"> </w:t>
      </w:r>
    </w:p>
    <w:p w14:paraId="528D10CC" w14:textId="77777777" w:rsidR="00D3371E" w:rsidRDefault="002A35A0" w:rsidP="00B2577B">
      <w:pPr>
        <w:pStyle w:val="ListParagraph"/>
        <w:numPr>
          <w:ilvl w:val="0"/>
          <w:numId w:val="5"/>
        </w:numPr>
        <w:jc w:val="both"/>
      </w:pPr>
      <w:r w:rsidRPr="001C1B6A">
        <w:rPr>
          <w:u w:val="single"/>
        </w:rPr>
        <w:t>Determine the type of Supporting Organization</w:t>
      </w:r>
      <w:r w:rsidRPr="0072650F">
        <w:t xml:space="preserve"> from one of the following sources:</w:t>
      </w:r>
      <w:r>
        <w:t xml:space="preserve"> </w:t>
      </w:r>
    </w:p>
    <w:p w14:paraId="528D10CD" w14:textId="77777777" w:rsidR="00D3371E" w:rsidRDefault="002A35A0" w:rsidP="00B2577B">
      <w:pPr>
        <w:pStyle w:val="ListParagraph"/>
        <w:numPr>
          <w:ilvl w:val="1"/>
          <w:numId w:val="5"/>
        </w:numPr>
        <w:jc w:val="both"/>
      </w:pPr>
      <w:r w:rsidRPr="0072650F">
        <w:t xml:space="preserve">For </w:t>
      </w:r>
      <w:r w:rsidRPr="00922871">
        <w:t xml:space="preserve">Type I or Type II </w:t>
      </w:r>
      <w:r w:rsidRPr="0072650F">
        <w:t>supporting organizations a written representation signed</w:t>
      </w:r>
      <w:r>
        <w:t xml:space="preserve"> </w:t>
      </w:r>
      <w:r w:rsidRPr="0072650F">
        <w:t xml:space="preserve">by an officer, director, or trustee of the grantee if </w:t>
      </w:r>
      <w:r w:rsidRPr="00922871">
        <w:t xml:space="preserve">both </w:t>
      </w:r>
      <w:r w:rsidRPr="0072650F">
        <w:t>of the following are true:</w:t>
      </w:r>
      <w:r>
        <w:t xml:space="preserve"> </w:t>
      </w:r>
    </w:p>
    <w:p w14:paraId="528D10CE" w14:textId="77777777" w:rsidR="00D3371E" w:rsidRDefault="002A35A0" w:rsidP="00B2577B">
      <w:pPr>
        <w:pStyle w:val="ListParagraph"/>
        <w:numPr>
          <w:ilvl w:val="2"/>
          <w:numId w:val="5"/>
        </w:numPr>
        <w:jc w:val="both"/>
      </w:pPr>
      <w:r w:rsidRPr="0072650F">
        <w:t>The representation describes the process used for selecting the grantee’s</w:t>
      </w:r>
      <w:r>
        <w:t xml:space="preserve"> </w:t>
      </w:r>
      <w:r w:rsidRPr="0072650F">
        <w:t>officers, directors, or trustees and references the pertinent provisions of the</w:t>
      </w:r>
      <w:r>
        <w:t xml:space="preserve"> </w:t>
      </w:r>
      <w:r w:rsidRPr="0072650F">
        <w:t>grantee’s organizing documents that establish the grantee’s relationship to</w:t>
      </w:r>
      <w:r>
        <w:t xml:space="preserve"> </w:t>
      </w:r>
      <w:r w:rsidRPr="0072650F">
        <w:t>its supported organization.</w:t>
      </w:r>
      <w:r>
        <w:t xml:space="preserve"> </w:t>
      </w:r>
    </w:p>
    <w:p w14:paraId="528D10CF" w14:textId="77777777" w:rsidR="00D3371E" w:rsidRDefault="002A35A0" w:rsidP="00B2577B">
      <w:pPr>
        <w:pStyle w:val="ListParagraph"/>
        <w:numPr>
          <w:ilvl w:val="2"/>
          <w:numId w:val="5"/>
        </w:numPr>
        <w:jc w:val="both"/>
      </w:pPr>
      <w:r w:rsidRPr="0072650F">
        <w:t xml:space="preserve">The </w:t>
      </w:r>
      <w:proofErr w:type="spellStart"/>
      <w:r w:rsidRPr="0072650F">
        <w:t>grantmaker</w:t>
      </w:r>
      <w:proofErr w:type="spellEnd"/>
      <w:r w:rsidRPr="0072650F">
        <w:t xml:space="preserve"> collects and reviews copies of the grantee’s governing</w:t>
      </w:r>
      <w:r>
        <w:t xml:space="preserve"> </w:t>
      </w:r>
      <w:r w:rsidRPr="0072650F">
        <w:t>documents. If the grantee’s governing documents are not sufficient to</w:t>
      </w:r>
      <w:r>
        <w:t xml:space="preserve"> </w:t>
      </w:r>
      <w:r w:rsidRPr="0072650F">
        <w:t xml:space="preserve">establish the relationship, the </w:t>
      </w:r>
      <w:proofErr w:type="spellStart"/>
      <w:r w:rsidRPr="0072650F">
        <w:t>grantmaker</w:t>
      </w:r>
      <w:proofErr w:type="spellEnd"/>
      <w:r w:rsidRPr="0072650F">
        <w:t xml:space="preserve"> must also collect organizing</w:t>
      </w:r>
      <w:r>
        <w:t xml:space="preserve"> </w:t>
      </w:r>
      <w:r w:rsidRPr="0072650F">
        <w:t>documents from the supported organization.</w:t>
      </w:r>
      <w:r>
        <w:t xml:space="preserve"> </w:t>
      </w:r>
    </w:p>
    <w:p w14:paraId="528D10D0" w14:textId="77777777" w:rsidR="00D3371E" w:rsidRDefault="00D3371E" w:rsidP="00B2577B">
      <w:pPr>
        <w:pStyle w:val="ListParagraph"/>
        <w:numPr>
          <w:ilvl w:val="1"/>
          <w:numId w:val="5"/>
        </w:numPr>
        <w:jc w:val="both"/>
      </w:pPr>
      <w:r>
        <w:t xml:space="preserve">To </w:t>
      </w:r>
      <w:r w:rsidR="002A35A0" w:rsidRPr="0072650F">
        <w:t>determin</w:t>
      </w:r>
      <w:r>
        <w:t>e</w:t>
      </w:r>
      <w:r w:rsidR="002A35A0" w:rsidRPr="0072650F">
        <w:t xml:space="preserve"> </w:t>
      </w:r>
      <w:r>
        <w:t>whether</w:t>
      </w:r>
      <w:r w:rsidR="002A35A0" w:rsidRPr="0072650F">
        <w:t xml:space="preserve"> a </w:t>
      </w:r>
      <w:r w:rsidR="002A35A0" w:rsidRPr="00922871">
        <w:t xml:space="preserve">Type III </w:t>
      </w:r>
      <w:r w:rsidR="002A35A0" w:rsidRPr="0072650F">
        <w:t xml:space="preserve">supporting organization is </w:t>
      </w:r>
      <w:r w:rsidR="002A35A0" w:rsidRPr="001C1B6A">
        <w:rPr>
          <w:u w:val="single"/>
        </w:rPr>
        <w:t>functionally integrated</w:t>
      </w:r>
      <w:r w:rsidR="002A35A0">
        <w:t xml:space="preserve"> </w:t>
      </w:r>
      <w:r w:rsidR="002A35A0" w:rsidRPr="0072650F">
        <w:t xml:space="preserve">the Foundation </w:t>
      </w:r>
      <w:r>
        <w:t>will</w:t>
      </w:r>
      <w:r w:rsidR="002A35A0" w:rsidRPr="0072650F">
        <w:t xml:space="preserve"> do the following:</w:t>
      </w:r>
      <w:r w:rsidR="002A35A0">
        <w:t xml:space="preserve"> </w:t>
      </w:r>
    </w:p>
    <w:p w14:paraId="528D10D1" w14:textId="77777777" w:rsidR="00D3371E" w:rsidRDefault="002A35A0" w:rsidP="00B2577B">
      <w:pPr>
        <w:pStyle w:val="ListParagraph"/>
        <w:numPr>
          <w:ilvl w:val="2"/>
          <w:numId w:val="5"/>
        </w:numPr>
        <w:jc w:val="both"/>
      </w:pPr>
      <w:r w:rsidRPr="0072650F">
        <w:t>Obtain the grantee’s written representation identifying the organization it</w:t>
      </w:r>
      <w:r>
        <w:t xml:space="preserve"> </w:t>
      </w:r>
      <w:r w:rsidRPr="0072650F">
        <w:t>supports.</w:t>
      </w:r>
      <w:r>
        <w:t xml:space="preserve"> </w:t>
      </w:r>
    </w:p>
    <w:p w14:paraId="528D10D2" w14:textId="77777777" w:rsidR="00D3371E" w:rsidRDefault="002A35A0" w:rsidP="00B2577B">
      <w:pPr>
        <w:pStyle w:val="ListParagraph"/>
        <w:numPr>
          <w:ilvl w:val="2"/>
          <w:numId w:val="5"/>
        </w:numPr>
        <w:jc w:val="both"/>
      </w:pPr>
      <w:r w:rsidRPr="0072650F">
        <w:t xml:space="preserve">Collect and review the grantee’s organizing documents (and those of </w:t>
      </w:r>
      <w:r w:rsidR="00D3371E">
        <w:t>t</w:t>
      </w:r>
      <w:r w:rsidRPr="0072650F">
        <w:t>he</w:t>
      </w:r>
      <w:r>
        <w:t xml:space="preserve"> </w:t>
      </w:r>
      <w:r w:rsidRPr="0072650F">
        <w:t>supported organization if necessary).</w:t>
      </w:r>
    </w:p>
    <w:p w14:paraId="528D10D3" w14:textId="77777777" w:rsidR="00340ACF" w:rsidRPr="001C1B6A" w:rsidRDefault="002A35A0" w:rsidP="00B2577B">
      <w:pPr>
        <w:pStyle w:val="ListParagraph"/>
        <w:numPr>
          <w:ilvl w:val="2"/>
          <w:numId w:val="5"/>
        </w:numPr>
        <w:jc w:val="both"/>
        <w:rPr>
          <w:szCs w:val="24"/>
        </w:rPr>
      </w:pPr>
      <w:r w:rsidRPr="001C1B6A">
        <w:rPr>
          <w:szCs w:val="24"/>
        </w:rPr>
        <w:t xml:space="preserve">Collect a written representation signed by an officer, director, or trustee of each supported organization stating that </w:t>
      </w:r>
      <w:r w:rsidR="001C1B6A" w:rsidRPr="001C1B6A">
        <w:rPr>
          <w:szCs w:val="24"/>
        </w:rPr>
        <w:t>substantially all of its activities directly further the exempt purposes of the supported and, but for the involvement of the supporting organization, its activities are ones that normally would be engaged in by the supported organization.</w:t>
      </w:r>
    </w:p>
    <w:p w14:paraId="528D10D4" w14:textId="77777777" w:rsidR="00D3371E" w:rsidRDefault="002A35A0" w:rsidP="00B2577B">
      <w:pPr>
        <w:pStyle w:val="ListParagraph"/>
        <w:numPr>
          <w:ilvl w:val="1"/>
          <w:numId w:val="5"/>
        </w:numPr>
        <w:jc w:val="both"/>
      </w:pPr>
      <w:r w:rsidRPr="0072650F">
        <w:t>Alternatively, the Foundation may rely on a reasoned written opinion of counsel</w:t>
      </w:r>
      <w:r>
        <w:t xml:space="preserve"> </w:t>
      </w:r>
      <w:r w:rsidRPr="0072650F">
        <w:t>of either the grantee or the Foundation in making the determination that a</w:t>
      </w:r>
      <w:r>
        <w:t xml:space="preserve"> </w:t>
      </w:r>
      <w:r w:rsidRPr="0072650F">
        <w:lastRenderedPageBreak/>
        <w:t>supporting organization is a Type I, Type II, or functionally integrated Type III</w:t>
      </w:r>
      <w:r>
        <w:t xml:space="preserve"> </w:t>
      </w:r>
      <w:r w:rsidRPr="0072650F">
        <w:t>supporting organization.</w:t>
      </w:r>
      <w:r>
        <w:t xml:space="preserve"> </w:t>
      </w:r>
    </w:p>
    <w:p w14:paraId="528D10D5" w14:textId="77777777" w:rsidR="00D3371E" w:rsidRDefault="002A35A0" w:rsidP="00B2577B">
      <w:pPr>
        <w:pStyle w:val="ListParagraph"/>
        <w:numPr>
          <w:ilvl w:val="0"/>
          <w:numId w:val="5"/>
        </w:numPr>
        <w:jc w:val="both"/>
      </w:pPr>
      <w:r w:rsidRPr="0072650F">
        <w:t>Once the Foundation has determined that a potential grantee is a supporting organization</w:t>
      </w:r>
      <w:r>
        <w:t xml:space="preserve"> </w:t>
      </w:r>
      <w:r w:rsidRPr="0072650F">
        <w:t>and is not a Type III non-functionally integrated supporting organization (</w:t>
      </w:r>
      <w:r w:rsidR="00D3371E">
        <w:t>for which</w:t>
      </w:r>
      <w:r>
        <w:t xml:space="preserve"> </w:t>
      </w:r>
      <w:r w:rsidRPr="0072650F">
        <w:t>expenditure responsibility is automatically required), the Foundation, will determine whether the donor, donor advisor, or related parties control the</w:t>
      </w:r>
      <w:r>
        <w:t xml:space="preserve"> </w:t>
      </w:r>
      <w:r w:rsidRPr="0072650F">
        <w:t xml:space="preserve">supported organization. </w:t>
      </w:r>
    </w:p>
    <w:p w14:paraId="528D10D6" w14:textId="77777777" w:rsidR="00D3371E" w:rsidRDefault="002A35A0" w:rsidP="00B2577B">
      <w:pPr>
        <w:pStyle w:val="ListParagraph"/>
        <w:numPr>
          <w:ilvl w:val="1"/>
          <w:numId w:val="5"/>
        </w:numPr>
        <w:jc w:val="both"/>
      </w:pPr>
      <w:r w:rsidRPr="0072650F">
        <w:t xml:space="preserve">Control </w:t>
      </w:r>
      <w:r w:rsidR="00D3371E">
        <w:t>will be found to exist</w:t>
      </w:r>
      <w:r w:rsidRPr="0072650F">
        <w:t xml:space="preserve"> If any donor, donor advisor, or related </w:t>
      </w:r>
      <w:r w:rsidR="00D3371E">
        <w:t>persons</w:t>
      </w:r>
      <w:r w:rsidRPr="0072650F">
        <w:t xml:space="preserve"> may, by aggregating their votes or</w:t>
      </w:r>
      <w:r>
        <w:t xml:space="preserve"> </w:t>
      </w:r>
      <w:r w:rsidRPr="0072650F">
        <w:t>positions of authority, require a supported organization to make expenditure, or</w:t>
      </w:r>
      <w:r>
        <w:t xml:space="preserve"> </w:t>
      </w:r>
      <w:r w:rsidRPr="0072650F">
        <w:t>prevent a supported organization from making expenditure.</w:t>
      </w:r>
      <w:r>
        <w:t xml:space="preserve"> </w:t>
      </w:r>
    </w:p>
    <w:p w14:paraId="528D10D7" w14:textId="77777777" w:rsidR="002A35A0" w:rsidRPr="0072650F" w:rsidRDefault="00D3371E" w:rsidP="00B2577B">
      <w:pPr>
        <w:pStyle w:val="ListParagraph"/>
        <w:numPr>
          <w:ilvl w:val="1"/>
          <w:numId w:val="5"/>
        </w:numPr>
        <w:jc w:val="both"/>
      </w:pPr>
      <w:r>
        <w:t>The Foundation will request c</w:t>
      </w:r>
      <w:r w:rsidR="002A35A0" w:rsidRPr="0072650F">
        <w:t>ertification from either the donor or advisor or directly from the</w:t>
      </w:r>
      <w:r w:rsidR="002A35A0">
        <w:t xml:space="preserve"> </w:t>
      </w:r>
      <w:r w:rsidR="002A35A0" w:rsidRPr="0072650F">
        <w:t>supported organization that the donor, advisor, or related parties do not</w:t>
      </w:r>
      <w:r w:rsidR="002A35A0">
        <w:t xml:space="preserve"> </w:t>
      </w:r>
      <w:r w:rsidR="002A35A0" w:rsidRPr="0072650F">
        <w:t>control the supported organization.</w:t>
      </w:r>
    </w:p>
    <w:p w14:paraId="528D10D8" w14:textId="77777777" w:rsidR="002A35A0" w:rsidRPr="002A35A0" w:rsidRDefault="002A35A0" w:rsidP="00B2577B">
      <w:pPr>
        <w:jc w:val="both"/>
      </w:pPr>
    </w:p>
    <w:p w14:paraId="528D10D9" w14:textId="77777777" w:rsidR="00922871" w:rsidRDefault="00922871" w:rsidP="00B2577B">
      <w:pPr>
        <w:jc w:val="both"/>
      </w:pPr>
      <w:r w:rsidRPr="0072650F">
        <w:t xml:space="preserve">Approved: </w:t>
      </w:r>
      <w:r w:rsidR="001C1B6A">
        <w:t>__________________________</w:t>
      </w:r>
    </w:p>
    <w:p w14:paraId="528D10DA" w14:textId="77777777" w:rsidR="00B2577B" w:rsidRDefault="00B2577B" w:rsidP="00B2577B">
      <w:pPr>
        <w:jc w:val="both"/>
      </w:pPr>
    </w:p>
    <w:p w14:paraId="528D10DB" w14:textId="77777777" w:rsidR="00B2577B" w:rsidRDefault="00B2577B" w:rsidP="00B2577B">
      <w:pPr>
        <w:jc w:val="both"/>
      </w:pPr>
      <w:r>
        <w:t>___________________________________</w:t>
      </w:r>
    </w:p>
    <w:p w14:paraId="528D10DC" w14:textId="77777777" w:rsidR="00B2577B" w:rsidRPr="0072650F" w:rsidRDefault="00B2577B" w:rsidP="00B2577B">
      <w:pPr>
        <w:jc w:val="both"/>
      </w:pPr>
      <w:r>
        <w:t>Board Secretary</w:t>
      </w:r>
    </w:p>
    <w:p w14:paraId="528D10DD" w14:textId="77777777" w:rsidR="00922871" w:rsidRDefault="00922871" w:rsidP="00B2577B">
      <w:pPr>
        <w:jc w:val="both"/>
      </w:pPr>
    </w:p>
    <w:p w14:paraId="528D10DE" w14:textId="77777777" w:rsidR="00922871" w:rsidRPr="00922871" w:rsidRDefault="00922871" w:rsidP="00B2577B">
      <w:pPr>
        <w:jc w:val="both"/>
      </w:pPr>
    </w:p>
    <w:p w14:paraId="528D10DF" w14:textId="77777777" w:rsidR="002E3769" w:rsidRPr="002E3769" w:rsidRDefault="002E3769" w:rsidP="00B2577B">
      <w:pPr>
        <w:jc w:val="both"/>
      </w:pPr>
    </w:p>
    <w:sectPr w:rsidR="002E3769" w:rsidRPr="002E3769" w:rsidSect="009429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D3DD" w14:textId="77777777" w:rsidR="00FE53EE" w:rsidRDefault="00FE53EE" w:rsidP="00B16909">
      <w:pPr>
        <w:spacing w:after="0" w:line="240" w:lineRule="auto"/>
      </w:pPr>
      <w:r>
        <w:separator/>
      </w:r>
    </w:p>
  </w:endnote>
  <w:endnote w:type="continuationSeparator" w:id="0">
    <w:p w14:paraId="133A3E87" w14:textId="77777777" w:rsidR="00FE53EE" w:rsidRDefault="00FE53EE"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51D5" w14:textId="77777777" w:rsidR="00A3191E" w:rsidRDefault="00A3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1CB6" w14:textId="77777777" w:rsidR="00A3191E" w:rsidRDefault="00A31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10E6" w14:textId="77777777" w:rsidR="008D1229" w:rsidRDefault="008D1229" w:rsidP="00465AC2">
    <w:pPr>
      <w:pStyle w:val="Footer"/>
      <w:rPr>
        <w:sz w:val="16"/>
        <w:szCs w:val="16"/>
        <w:lang w:val="en"/>
      </w:rPr>
    </w:pPr>
  </w:p>
  <w:p w14:paraId="528D10E7" w14:textId="77777777" w:rsidR="00B2577B" w:rsidRDefault="00B2577B" w:rsidP="00B2577B">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528D10E8" w14:textId="1E608228" w:rsidR="00B2577B" w:rsidRDefault="00B2577B" w:rsidP="00B2577B">
    <w:pPr>
      <w:spacing w:after="0" w:line="240" w:lineRule="auto"/>
      <w:jc w:val="both"/>
      <w:rPr>
        <w:sz w:val="20"/>
        <w:szCs w:val="20"/>
      </w:rPr>
    </w:pPr>
    <w:bookmarkStart w:id="0" w:name="_GoBack"/>
    <w:r>
      <w:rPr>
        <w:sz w:val="20"/>
        <w:szCs w:val="20"/>
      </w:rPr>
      <w:t>This sample document is</w:t>
    </w:r>
    <w:r>
      <w:rPr>
        <w:sz w:val="20"/>
        <w:szCs w:val="20"/>
        <w:lang w:val="en"/>
      </w:rPr>
      <w:t xml:space="preserve"> being provided for informational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bookmarkEnd w:id="0"/>
  <w:p w14:paraId="528D10E9" w14:textId="77777777" w:rsidR="00B2577B" w:rsidRDefault="00B2577B" w:rsidP="00B2577B">
    <w:pPr>
      <w:pStyle w:val="Footer"/>
      <w:rPr>
        <w:sz w:val="16"/>
        <w:szCs w:val="16"/>
      </w:rPr>
    </w:pPr>
  </w:p>
  <w:p w14:paraId="528D10EA" w14:textId="77777777" w:rsidR="00A42B09" w:rsidRPr="00B2577B" w:rsidRDefault="00A42B0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6114" w14:textId="77777777" w:rsidR="00FE53EE" w:rsidRDefault="00FE53EE" w:rsidP="00B16909">
      <w:pPr>
        <w:spacing w:after="0" w:line="240" w:lineRule="auto"/>
      </w:pPr>
      <w:r>
        <w:separator/>
      </w:r>
    </w:p>
  </w:footnote>
  <w:footnote w:type="continuationSeparator" w:id="0">
    <w:p w14:paraId="00104D68" w14:textId="77777777" w:rsidR="00FE53EE" w:rsidRDefault="00FE53EE"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757A" w14:textId="77777777" w:rsidR="00A3191E" w:rsidRDefault="00A31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10E4" w14:textId="77777777" w:rsidR="00B16909" w:rsidRDefault="009429BD">
    <w:pPr>
      <w:pStyle w:val="Header"/>
    </w:pPr>
    <w:r>
      <w:t xml:space="preserve">Page </w:t>
    </w:r>
    <w:r>
      <w:fldChar w:fldCharType="begin"/>
    </w:r>
    <w:r>
      <w:instrText xml:space="preserve"> PAGE   \* MERGEFORMAT </w:instrText>
    </w:r>
    <w:r>
      <w:fldChar w:fldCharType="separate"/>
    </w:r>
    <w:r w:rsidR="00B2577B">
      <w:rPr>
        <w:noProof/>
      </w:rPr>
      <w:t>5</w:t>
    </w:r>
    <w:r>
      <w:rPr>
        <w:noProof/>
      </w:rPr>
      <w:fldChar w:fldCharType="end"/>
    </w:r>
  </w:p>
  <w:p w14:paraId="528D10E5" w14:textId="77777777" w:rsidR="00B16909" w:rsidRDefault="00B1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7E0C" w14:textId="77777777" w:rsidR="00A3191E" w:rsidRDefault="00A31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545"/>
    <w:multiLevelType w:val="hybridMultilevel"/>
    <w:tmpl w:val="E37E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076CE"/>
    <w:multiLevelType w:val="hybridMultilevel"/>
    <w:tmpl w:val="EFD66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610E2"/>
    <w:multiLevelType w:val="hybridMultilevel"/>
    <w:tmpl w:val="C1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B5FA5"/>
    <w:multiLevelType w:val="hybridMultilevel"/>
    <w:tmpl w:val="ECCA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92501"/>
    <w:multiLevelType w:val="hybridMultilevel"/>
    <w:tmpl w:val="A5AC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343CE"/>
    <w:multiLevelType w:val="hybridMultilevel"/>
    <w:tmpl w:val="DD967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09350C"/>
    <w:rsid w:val="00186724"/>
    <w:rsid w:val="001A53BB"/>
    <w:rsid w:val="001C1B6A"/>
    <w:rsid w:val="002A1F62"/>
    <w:rsid w:val="002A35A0"/>
    <w:rsid w:val="002E3769"/>
    <w:rsid w:val="00340ACF"/>
    <w:rsid w:val="00510C1D"/>
    <w:rsid w:val="006276B4"/>
    <w:rsid w:val="008105AE"/>
    <w:rsid w:val="0085715D"/>
    <w:rsid w:val="008958ED"/>
    <w:rsid w:val="008B4F3C"/>
    <w:rsid w:val="008D1229"/>
    <w:rsid w:val="00922871"/>
    <w:rsid w:val="009429BD"/>
    <w:rsid w:val="00992D06"/>
    <w:rsid w:val="009F6DAC"/>
    <w:rsid w:val="00A2172A"/>
    <w:rsid w:val="00A3191E"/>
    <w:rsid w:val="00A42B09"/>
    <w:rsid w:val="00B16909"/>
    <w:rsid w:val="00B2577B"/>
    <w:rsid w:val="00B2643E"/>
    <w:rsid w:val="00B706F7"/>
    <w:rsid w:val="00BD6511"/>
    <w:rsid w:val="00BE031D"/>
    <w:rsid w:val="00CF61C1"/>
    <w:rsid w:val="00D3371E"/>
    <w:rsid w:val="00D34675"/>
    <w:rsid w:val="00D61EEE"/>
    <w:rsid w:val="00D63F67"/>
    <w:rsid w:val="00E14F52"/>
    <w:rsid w:val="00E90BE2"/>
    <w:rsid w:val="00EC3316"/>
    <w:rsid w:val="00F42FE5"/>
    <w:rsid w:val="00F90C0F"/>
    <w:rsid w:val="00FB60C9"/>
    <w:rsid w:val="00FE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108E"/>
  <w15:docId w15:val="{E61C6F45-B40D-4457-8A2E-460F8E0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ListParagraph">
    <w:name w:val="List Paragraph"/>
    <w:basedOn w:val="Normal"/>
    <w:uiPriority w:val="34"/>
    <w:qFormat/>
    <w:rsid w:val="008105AE"/>
    <w:pPr>
      <w:ind w:left="720"/>
      <w:contextualSpacing/>
    </w:pPr>
  </w:style>
  <w:style w:type="character" w:styleId="Hyperlink">
    <w:name w:val="Hyperlink"/>
    <w:basedOn w:val="DefaultParagraphFont"/>
    <w:uiPriority w:val="99"/>
    <w:unhideWhenUsed/>
    <w:rsid w:val="00EC3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a.gov/cs/groups/public/documents/text/idc00698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rs.gov/Charities-&amp;-Non-Profits/Exempt-Organizations-Select-Chec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cp:lastPrinted>2014-08-31T20:59:00Z</cp:lastPrinted>
  <dcterms:created xsi:type="dcterms:W3CDTF">2014-10-07T18:44:00Z</dcterms:created>
  <dcterms:modified xsi:type="dcterms:W3CDTF">2019-02-14T16:47:00Z</dcterms:modified>
</cp:coreProperties>
</file>